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B39F2" w:rsidP="00FB39F2" w:rsidRDefault="00FB39F2" w14:paraId="575B11FE" w14:textId="77777777">
      <w:pPr>
        <w:jc w:val="center"/>
        <w:rPr>
          <w:b/>
          <w:bCs/>
          <w:color w:val="0070C0"/>
          <w:sz w:val="40"/>
          <w:szCs w:val="40"/>
        </w:rPr>
      </w:pPr>
      <w:r>
        <w:rPr>
          <w:b/>
          <w:bCs/>
          <w:color w:val="0070C0"/>
          <w:sz w:val="40"/>
          <w:szCs w:val="40"/>
        </w:rPr>
        <w:t>P</w:t>
      </w:r>
      <w:r w:rsidRPr="00971FF9">
        <w:rPr>
          <w:b/>
          <w:bCs/>
          <w:color w:val="0070C0"/>
          <w:sz w:val="40"/>
          <w:szCs w:val="40"/>
        </w:rPr>
        <w:t>ENTATHLON GB SAFEGUARDING &amp; PROTECTING CHILDREN POLICY</w:t>
      </w:r>
      <w:r>
        <w:rPr>
          <w:b/>
          <w:bCs/>
          <w:color w:val="0070C0"/>
          <w:sz w:val="40"/>
          <w:szCs w:val="40"/>
        </w:rPr>
        <w:t xml:space="preserve"> </w:t>
      </w:r>
    </w:p>
    <w:p w:rsidR="00FB39F2" w:rsidP="00FB39F2" w:rsidRDefault="00FB39F2" w14:paraId="5BCE0EDE" w14:textId="77777777">
      <w:pPr>
        <w:jc w:val="center"/>
        <w:rPr>
          <w:b/>
          <w:bCs/>
        </w:rPr>
      </w:pPr>
    </w:p>
    <w:p w:rsidR="00FB39F2" w:rsidP="00FB39F2" w:rsidRDefault="00FB39F2" w14:paraId="0B1D5370" w14:textId="77777777">
      <w:pPr>
        <w:jc w:val="center"/>
        <w:rPr>
          <w:b/>
          <w:bCs/>
          <w:color w:val="0070C0"/>
          <w:sz w:val="28"/>
          <w:szCs w:val="28"/>
        </w:rPr>
      </w:pPr>
      <w:r w:rsidRPr="00971FF9">
        <w:rPr>
          <w:b/>
          <w:bCs/>
          <w:color w:val="0070C0"/>
          <w:sz w:val="28"/>
          <w:szCs w:val="28"/>
        </w:rPr>
        <w:t>Pentathlon GB recognises the need to promote the welfare and interest of children in all circumstances.</w:t>
      </w:r>
    </w:p>
    <w:p w:rsidRPr="00971FF9" w:rsidR="00FB39F2" w:rsidP="00FB39F2" w:rsidRDefault="00FB39F2" w14:paraId="7F169BAB" w14:textId="77777777">
      <w:pPr>
        <w:jc w:val="center"/>
        <w:rPr>
          <w:b/>
          <w:bCs/>
          <w:color w:val="0070C0"/>
          <w:sz w:val="28"/>
          <w:szCs w:val="28"/>
        </w:rPr>
      </w:pPr>
      <w:r>
        <w:rPr>
          <w:b/>
          <w:bCs/>
          <w:color w:val="0070C0"/>
          <w:sz w:val="28"/>
          <w:szCs w:val="28"/>
        </w:rPr>
        <w:t>A child is anyone aged under 18 years of age.</w:t>
      </w:r>
    </w:p>
    <w:p w:rsidR="00FB39F2" w:rsidP="00FB39F2" w:rsidRDefault="00FB39F2" w14:paraId="215EE0DD" w14:textId="77777777">
      <w:pPr>
        <w:tabs>
          <w:tab w:val="left" w:pos="9387"/>
        </w:tabs>
        <w:rPr>
          <w:b/>
          <w:bCs/>
        </w:rPr>
      </w:pPr>
      <w:r>
        <w:rPr>
          <w:b/>
          <w:bCs/>
        </w:rPr>
        <w:tab/>
      </w:r>
    </w:p>
    <w:p w:rsidR="00FB39F2" w:rsidP="00FB39F2" w:rsidRDefault="00FB39F2" w14:paraId="4FE54DEF" w14:textId="77777777">
      <w:pPr>
        <w:tabs>
          <w:tab w:val="left" w:pos="8148"/>
          <w:tab w:val="left" w:pos="8986"/>
        </w:tabs>
        <w:rPr>
          <w:rFonts w:cstheme="minorHAnsi"/>
          <w:sz w:val="22"/>
          <w:szCs w:val="22"/>
        </w:rPr>
      </w:pPr>
      <w:r w:rsidRPr="00652A6D">
        <w:rPr>
          <w:rFonts w:cstheme="minorHAnsi"/>
          <w:sz w:val="22"/>
          <w:szCs w:val="22"/>
        </w:rPr>
        <w:t xml:space="preserve">The purpose of the policy is </w:t>
      </w:r>
      <w:proofErr w:type="gramStart"/>
      <w:r w:rsidRPr="00652A6D">
        <w:rPr>
          <w:rFonts w:cstheme="minorHAnsi"/>
          <w:sz w:val="22"/>
          <w:szCs w:val="22"/>
        </w:rPr>
        <w:t>to</w:t>
      </w:r>
      <w:r>
        <w:rPr>
          <w:rFonts w:cstheme="minorHAnsi"/>
          <w:sz w:val="22"/>
          <w:szCs w:val="22"/>
        </w:rPr>
        <w:t>;</w:t>
      </w:r>
      <w:proofErr w:type="gramEnd"/>
      <w:r>
        <w:rPr>
          <w:rFonts w:cstheme="minorHAnsi"/>
          <w:sz w:val="22"/>
          <w:szCs w:val="22"/>
        </w:rPr>
        <w:tab/>
      </w:r>
      <w:r>
        <w:rPr>
          <w:rFonts w:cstheme="minorHAnsi"/>
          <w:sz w:val="22"/>
          <w:szCs w:val="22"/>
        </w:rPr>
        <w:tab/>
      </w:r>
    </w:p>
    <w:p w:rsidRPr="00652A6D" w:rsidR="00FB39F2" w:rsidP="00FB39F2" w:rsidRDefault="00FB39F2" w14:paraId="2AEBA6E3" w14:textId="77777777">
      <w:pPr>
        <w:rPr>
          <w:rFonts w:cstheme="minorHAnsi"/>
          <w:sz w:val="22"/>
          <w:szCs w:val="22"/>
        </w:rPr>
      </w:pPr>
    </w:p>
    <w:p w:rsidRPr="00652A6D" w:rsidR="00FB39F2" w:rsidP="00FB39F2" w:rsidRDefault="00FB39F2" w14:paraId="2D6E1CDF" w14:textId="77777777">
      <w:pPr>
        <w:numPr>
          <w:ilvl w:val="1"/>
          <w:numId w:val="1"/>
        </w:numPr>
        <w:pBdr>
          <w:top w:val="nil"/>
          <w:left w:val="nil"/>
          <w:bottom w:val="nil"/>
          <w:right w:val="nil"/>
          <w:between w:val="nil"/>
        </w:pBdr>
        <w:tabs>
          <w:tab w:val="left" w:pos="1134"/>
        </w:tabs>
        <w:rPr>
          <w:rFonts w:eastAsia="Poppins" w:cstheme="minorHAnsi"/>
          <w:color w:val="000000"/>
          <w:sz w:val="22"/>
          <w:szCs w:val="22"/>
        </w:rPr>
      </w:pPr>
      <w:r w:rsidRPr="00652A6D">
        <w:rPr>
          <w:rFonts w:eastAsia="Poppins" w:cstheme="minorHAnsi"/>
          <w:color w:val="000000"/>
          <w:sz w:val="22"/>
          <w:szCs w:val="22"/>
        </w:rPr>
        <w:t xml:space="preserve">Ensure that the welfare of children remains the paramount consideration in all aspects of the work across Pentathlon GB. </w:t>
      </w:r>
    </w:p>
    <w:p w:rsidRPr="00652A6D" w:rsidR="00FB39F2" w:rsidP="00FB39F2" w:rsidRDefault="00FB39F2" w14:paraId="745658A5" w14:textId="77777777">
      <w:pPr>
        <w:numPr>
          <w:ilvl w:val="1"/>
          <w:numId w:val="1"/>
        </w:numPr>
        <w:pBdr>
          <w:top w:val="nil"/>
          <w:left w:val="nil"/>
          <w:bottom w:val="nil"/>
          <w:right w:val="nil"/>
          <w:between w:val="nil"/>
        </w:pBdr>
        <w:tabs>
          <w:tab w:val="left" w:pos="1134"/>
        </w:tabs>
        <w:rPr>
          <w:rFonts w:eastAsia="Poppins" w:cstheme="minorHAnsi"/>
          <w:color w:val="000000"/>
          <w:sz w:val="22"/>
          <w:szCs w:val="22"/>
        </w:rPr>
      </w:pPr>
      <w:r w:rsidRPr="00652A6D">
        <w:rPr>
          <w:rFonts w:eastAsia="Poppins" w:cstheme="minorHAnsi"/>
          <w:color w:val="000000"/>
          <w:sz w:val="22"/>
          <w:szCs w:val="22"/>
        </w:rPr>
        <w:t xml:space="preserve">Ensure all our workforce understand how to implement good safeguarding practice in their role.  </w:t>
      </w:r>
    </w:p>
    <w:p w:rsidRPr="00652A6D" w:rsidR="00FB39F2" w:rsidP="00FB39F2" w:rsidRDefault="00FB39F2" w14:paraId="2F93B6A4" w14:textId="77777777">
      <w:pPr>
        <w:numPr>
          <w:ilvl w:val="1"/>
          <w:numId w:val="1"/>
        </w:numPr>
        <w:pBdr>
          <w:top w:val="nil"/>
          <w:left w:val="nil"/>
          <w:bottom w:val="nil"/>
          <w:right w:val="nil"/>
          <w:between w:val="nil"/>
        </w:pBdr>
        <w:tabs>
          <w:tab w:val="left" w:pos="1134"/>
        </w:tabs>
        <w:rPr>
          <w:rFonts w:eastAsia="Poppins" w:cstheme="minorHAnsi"/>
          <w:color w:val="000000"/>
          <w:sz w:val="22"/>
          <w:szCs w:val="22"/>
        </w:rPr>
      </w:pPr>
      <w:r w:rsidRPr="00652A6D">
        <w:rPr>
          <w:rFonts w:eastAsia="Poppins" w:cstheme="minorHAnsi"/>
          <w:color w:val="000000"/>
          <w:sz w:val="22"/>
          <w:szCs w:val="22"/>
        </w:rPr>
        <w:t xml:space="preserve">Ensure everyone connected with Pentathlon GB knows how to respond appropriately when a concern arises. </w:t>
      </w:r>
    </w:p>
    <w:p w:rsidRPr="00652A6D" w:rsidR="00FB39F2" w:rsidP="00FB39F2" w:rsidRDefault="00FB39F2" w14:paraId="50D27F6E" w14:textId="77777777">
      <w:pPr>
        <w:numPr>
          <w:ilvl w:val="1"/>
          <w:numId w:val="1"/>
        </w:numPr>
        <w:pBdr>
          <w:top w:val="nil"/>
          <w:left w:val="nil"/>
          <w:bottom w:val="nil"/>
          <w:right w:val="nil"/>
          <w:between w:val="nil"/>
        </w:pBdr>
        <w:tabs>
          <w:tab w:val="left" w:pos="1134"/>
        </w:tabs>
        <w:rPr>
          <w:rFonts w:eastAsia="Poppins" w:cstheme="minorHAnsi"/>
          <w:color w:val="000000"/>
          <w:sz w:val="22"/>
          <w:szCs w:val="22"/>
        </w:rPr>
      </w:pPr>
      <w:r w:rsidRPr="00652A6D">
        <w:rPr>
          <w:rFonts w:eastAsia="Poppins" w:cstheme="minorHAnsi"/>
          <w:color w:val="000000"/>
          <w:sz w:val="22"/>
          <w:szCs w:val="22"/>
        </w:rPr>
        <w:t>Provide clarity around the process and procedures that will be followed when this Policy, or associated codes, rules, or regulations are breached.</w:t>
      </w:r>
    </w:p>
    <w:p w:rsidRPr="00652A6D" w:rsidR="00FB39F2" w:rsidP="00FB39F2" w:rsidRDefault="00FB39F2" w14:paraId="366F6E3C" w14:textId="77777777">
      <w:pPr>
        <w:pBdr>
          <w:top w:val="nil"/>
          <w:left w:val="nil"/>
          <w:bottom w:val="nil"/>
          <w:right w:val="nil"/>
          <w:between w:val="nil"/>
        </w:pBdr>
        <w:tabs>
          <w:tab w:val="left" w:pos="1134"/>
        </w:tabs>
        <w:ind w:left="360"/>
        <w:rPr>
          <w:rFonts w:eastAsia="Poppins" w:cstheme="minorHAnsi"/>
          <w:color w:val="000000"/>
          <w:sz w:val="22"/>
          <w:szCs w:val="22"/>
        </w:rPr>
      </w:pPr>
    </w:p>
    <w:p w:rsidRPr="00652A6D" w:rsidR="00FB39F2" w:rsidP="00FB39F2" w:rsidRDefault="00FB39F2" w14:paraId="6BE4D461" w14:textId="77777777">
      <w:pPr>
        <w:rPr>
          <w:rFonts w:eastAsia="Poppins" w:cstheme="minorHAnsi"/>
          <w:color w:val="000000"/>
          <w:sz w:val="22"/>
          <w:szCs w:val="22"/>
        </w:rPr>
      </w:pPr>
      <w:r w:rsidRPr="0063371B">
        <w:rPr>
          <w:rFonts w:ascii="Calibri" w:hAnsi="Calibri" w:eastAsia="Calibri" w:cs="Calibri"/>
          <w:b/>
          <w:bCs/>
          <w:color w:val="202124"/>
          <w:sz w:val="22"/>
          <w:szCs w:val="22"/>
        </w:rPr>
        <w:t xml:space="preserve">Safeguarding </w:t>
      </w:r>
      <w:r w:rsidRPr="0063371B">
        <w:rPr>
          <w:rFonts w:ascii="Calibri" w:hAnsi="Calibri" w:eastAsia="Calibri" w:cs="Calibri"/>
          <w:b/>
          <w:bCs/>
          <w:color w:val="040C28"/>
          <w:sz w:val="22"/>
          <w:szCs w:val="22"/>
        </w:rPr>
        <w:t>children</w:t>
      </w:r>
      <w:r w:rsidRPr="69970A1B">
        <w:rPr>
          <w:rFonts w:ascii="Calibri" w:hAnsi="Calibri" w:eastAsia="Calibri" w:cs="Calibri"/>
          <w:color w:val="040C28"/>
          <w:sz w:val="22"/>
          <w:szCs w:val="22"/>
        </w:rPr>
        <w:t xml:space="preserve"> </w:t>
      </w:r>
      <w:r>
        <w:rPr>
          <w:rFonts w:ascii="Calibri" w:hAnsi="Calibri" w:eastAsia="Calibri" w:cs="Calibri"/>
          <w:color w:val="040C28"/>
          <w:sz w:val="22"/>
          <w:szCs w:val="22"/>
        </w:rPr>
        <w:t>is the action that is taken to promote the welfare of children and protect them from harm (NSPCC 2022).</w:t>
      </w:r>
      <w:r w:rsidRPr="00652A6D">
        <w:rPr>
          <w:rFonts w:eastAsia="Poppins" w:cstheme="minorHAnsi"/>
          <w:color w:val="000000"/>
          <w:sz w:val="22"/>
          <w:szCs w:val="22"/>
        </w:rPr>
        <w:t xml:space="preserve"> Safeguarding is a collective responsibility. </w:t>
      </w:r>
      <w:r w:rsidRPr="0063371B">
        <w:rPr>
          <w:rFonts w:eastAsia="Poppins" w:cstheme="minorHAnsi"/>
          <w:b/>
          <w:bCs/>
          <w:color w:val="000000"/>
          <w:sz w:val="22"/>
          <w:szCs w:val="22"/>
        </w:rPr>
        <w:t>Everyone involved in Pentathlon GB activities has a duty of care to safeguard and protect children</w:t>
      </w:r>
      <w:r w:rsidRPr="00652A6D">
        <w:rPr>
          <w:rFonts w:eastAsia="Poppins" w:cstheme="minorHAnsi"/>
          <w:color w:val="000000"/>
          <w:sz w:val="22"/>
          <w:szCs w:val="22"/>
        </w:rPr>
        <w:t>, both inside and outside our sport.</w:t>
      </w:r>
    </w:p>
    <w:p w:rsidR="00FB39F2" w:rsidP="00FB39F2" w:rsidRDefault="00FB39F2" w14:paraId="44B46C3F" w14:textId="77777777">
      <w:pPr>
        <w:spacing w:before="100" w:beforeAutospacing="1" w:after="100" w:afterAutospacing="1"/>
        <w:rPr>
          <w:rFonts w:eastAsia="Calibri" w:cstheme="minorHAnsi"/>
          <w:color w:val="000000" w:themeColor="text1"/>
          <w:sz w:val="22"/>
          <w:szCs w:val="22"/>
          <w:lang w:eastAsia="en-GB"/>
        </w:rPr>
      </w:pPr>
      <w:r w:rsidRPr="00652A6D">
        <w:rPr>
          <w:rFonts w:eastAsia="Poppins" w:cstheme="minorHAnsi"/>
          <w:color w:val="000000"/>
          <w:sz w:val="22"/>
          <w:szCs w:val="22"/>
        </w:rPr>
        <w:t xml:space="preserve">This policy </w:t>
      </w:r>
      <w:r w:rsidRPr="00652A6D">
        <w:rPr>
          <w:rFonts w:eastAsia="Calibri" w:cstheme="minorHAnsi"/>
          <w:color w:val="000000" w:themeColor="text1"/>
          <w:sz w:val="22"/>
          <w:szCs w:val="22"/>
          <w:lang w:eastAsia="en-GB"/>
        </w:rPr>
        <w:t xml:space="preserve">applies to all staff members of Pentathlon GB, including full time, part time and contracted staff; all members of Pentathlon GB which includes athletes, coaches, club welfare officers, technical officials, tutors and educators, volunteers, and parents. </w:t>
      </w:r>
    </w:p>
    <w:p w:rsidR="00FB39F2" w:rsidP="00FB39F2" w:rsidRDefault="00FB39F2" w14:paraId="58A99303" w14:textId="77777777">
      <w:pPr>
        <w:spacing w:before="100" w:beforeAutospacing="1" w:after="100" w:afterAutospacing="1"/>
        <w:rPr>
          <w:rFonts w:eastAsia="Calibri" w:cstheme="minorHAnsi"/>
          <w:color w:val="000000" w:themeColor="text1"/>
          <w:sz w:val="22"/>
          <w:szCs w:val="22"/>
          <w:lang w:eastAsia="en-GB"/>
        </w:rPr>
      </w:pPr>
      <w:r>
        <w:rPr>
          <w:rFonts w:eastAsia="Calibri" w:cstheme="minorHAnsi"/>
          <w:color w:val="000000" w:themeColor="text1"/>
          <w:sz w:val="22"/>
          <w:szCs w:val="22"/>
          <w:lang w:eastAsia="en-GB"/>
        </w:rPr>
        <w:t>Safeguarding policy and procedures are mandatory for everyone involved in Pentathlon GB sports. Failure to comply with these policy and procedures will be addressed without delay and may ultimately result in dismissal or exclusion from the organisation.</w:t>
      </w:r>
    </w:p>
    <w:p w:rsidR="00FB39F2" w:rsidP="00FB39F2" w:rsidRDefault="00FB39F2" w14:paraId="7C79CA08" w14:textId="77777777">
      <w:pPr>
        <w:spacing w:before="100" w:beforeAutospacing="1" w:after="100" w:afterAutospacing="1"/>
        <w:rPr>
          <w:rFonts w:eastAsia="Calibri" w:cstheme="minorHAnsi"/>
          <w:color w:val="000000" w:themeColor="text1"/>
          <w:sz w:val="22"/>
          <w:szCs w:val="22"/>
          <w:lang w:eastAsia="en-GB"/>
        </w:rPr>
      </w:pPr>
      <w:r w:rsidRPr="0063371B">
        <w:rPr>
          <w:rFonts w:eastAsia="Calibri" w:cstheme="minorHAnsi"/>
          <w:b/>
          <w:bCs/>
          <w:color w:val="000000" w:themeColor="text1"/>
          <w:sz w:val="22"/>
          <w:szCs w:val="22"/>
          <w:lang w:eastAsia="en-GB"/>
        </w:rPr>
        <w:t xml:space="preserve">Safeguarding education is </w:t>
      </w:r>
      <w:r>
        <w:rPr>
          <w:rFonts w:eastAsia="Calibri" w:cstheme="minorHAnsi"/>
          <w:b/>
          <w:bCs/>
          <w:color w:val="000000" w:themeColor="text1"/>
          <w:sz w:val="22"/>
          <w:szCs w:val="22"/>
          <w:lang w:eastAsia="en-GB"/>
        </w:rPr>
        <w:t>compulsory</w:t>
      </w:r>
      <w:r>
        <w:rPr>
          <w:rFonts w:eastAsia="Calibri" w:cstheme="minorHAnsi"/>
          <w:color w:val="000000" w:themeColor="text1"/>
          <w:sz w:val="22"/>
          <w:szCs w:val="22"/>
          <w:lang w:eastAsia="en-GB"/>
        </w:rPr>
        <w:t xml:space="preserve"> for anyone working with children. Pentathlon GB will ensure all those working or volunteering in regulated activity will have access to appropriate education to recognise and respond to signs of abuse, neglect and any other safeguarding concern relating to children and young people.</w:t>
      </w:r>
    </w:p>
    <w:p w:rsidR="00FB39F2" w:rsidP="00FB39F2" w:rsidRDefault="00FB39F2" w14:paraId="67487CFB" w14:textId="77777777">
      <w:pPr>
        <w:spacing w:before="100" w:beforeAutospacing="1" w:after="100" w:afterAutospacing="1"/>
        <w:rPr>
          <w:rFonts w:eastAsia="Calibri" w:cstheme="minorHAnsi"/>
          <w:color w:val="000000" w:themeColor="text1"/>
          <w:sz w:val="22"/>
          <w:szCs w:val="22"/>
          <w:lang w:eastAsia="en-GB"/>
        </w:rPr>
      </w:pPr>
      <w:r>
        <w:rPr>
          <w:rFonts w:eastAsia="Calibri" w:cstheme="minorHAnsi"/>
          <w:color w:val="000000" w:themeColor="text1"/>
          <w:sz w:val="22"/>
          <w:szCs w:val="22"/>
          <w:lang w:eastAsia="en-GB"/>
        </w:rPr>
        <w:t xml:space="preserve">We will </w:t>
      </w:r>
      <w:r w:rsidRPr="0063371B">
        <w:rPr>
          <w:rFonts w:eastAsia="Calibri" w:cstheme="minorHAnsi"/>
          <w:b/>
          <w:bCs/>
          <w:color w:val="000000" w:themeColor="text1"/>
          <w:sz w:val="22"/>
          <w:szCs w:val="22"/>
          <w:lang w:eastAsia="en-GB"/>
        </w:rPr>
        <w:t>respond to any safeguarding concerns</w:t>
      </w:r>
      <w:r>
        <w:rPr>
          <w:rFonts w:eastAsia="Calibri" w:cstheme="minorHAnsi"/>
          <w:color w:val="000000" w:themeColor="text1"/>
          <w:sz w:val="22"/>
          <w:szCs w:val="22"/>
          <w:lang w:eastAsia="en-GB"/>
        </w:rPr>
        <w:t xml:space="preserve"> transparently, consistently, and fairly. We are committed to ensuring compliance with statutory frameworks, government guidance, codes of conduct and best practice. We will manage any breaches in line with our </w:t>
      </w:r>
      <w:r w:rsidRPr="0063371B">
        <w:rPr>
          <w:rFonts w:eastAsia="Calibri" w:cstheme="minorHAnsi"/>
          <w:b/>
          <w:bCs/>
          <w:color w:val="000000" w:themeColor="text1"/>
          <w:sz w:val="22"/>
          <w:szCs w:val="22"/>
          <w:lang w:eastAsia="en-GB"/>
        </w:rPr>
        <w:t xml:space="preserve">Pentathlon GB Safeguarding Procedure and / HR policies </w:t>
      </w:r>
      <w:r>
        <w:rPr>
          <w:rFonts w:eastAsia="Calibri" w:cstheme="minorHAnsi"/>
          <w:color w:val="000000" w:themeColor="text1"/>
          <w:sz w:val="22"/>
          <w:szCs w:val="22"/>
          <w:lang w:eastAsia="en-GB"/>
        </w:rPr>
        <w:t xml:space="preserve">where applicable. </w:t>
      </w:r>
    </w:p>
    <w:p w:rsidRPr="00383D33" w:rsidR="00FB39F2" w:rsidP="00FB39F2" w:rsidRDefault="00FB39F2" w14:paraId="62EF8E8F" w14:textId="77777777">
      <w:pPr>
        <w:spacing w:before="100" w:beforeAutospacing="1" w:after="100" w:afterAutospacing="1"/>
        <w:rPr>
          <w:rFonts w:eastAsia="Calibri" w:cstheme="minorHAnsi"/>
          <w:color w:val="000000" w:themeColor="text1"/>
          <w:sz w:val="22"/>
          <w:szCs w:val="22"/>
          <w:lang w:eastAsia="en-GB"/>
        </w:rPr>
      </w:pPr>
      <w:r w:rsidRPr="1BD4E84B" w:rsidR="00FB39F2">
        <w:rPr>
          <w:rFonts w:eastAsia="Calibri" w:cs="Calibri" w:cstheme="minorAscii"/>
          <w:color w:val="000000" w:themeColor="text1" w:themeTint="FF" w:themeShade="FF"/>
          <w:sz w:val="22"/>
          <w:szCs w:val="22"/>
          <w:lang w:eastAsia="en-GB"/>
        </w:rPr>
        <w:t xml:space="preserve">Some children can be particularly vulnerable to abuse, and we will take reasonable steps to protect their welfare, ensuring that everyone has a positive, enjoyable experience in our sport in a safe and inclusive environment.     </w:t>
      </w:r>
    </w:p>
    <w:p w:rsidR="1BD4E84B" w:rsidP="1BD4E84B" w:rsidRDefault="1BD4E84B" w14:paraId="2C07FF90" w14:textId="4C85302A">
      <w:pPr>
        <w:jc w:val="center"/>
        <w:rPr>
          <w:b w:val="1"/>
          <w:bCs w:val="1"/>
          <w:color w:val="0070C0"/>
          <w:sz w:val="40"/>
          <w:szCs w:val="40"/>
        </w:rPr>
      </w:pPr>
    </w:p>
    <w:p w:rsidR="00FB39F2" w:rsidP="00FB39F2" w:rsidRDefault="00FB39F2" w14:paraId="1B3CFAF0" w14:textId="77777777">
      <w:pPr>
        <w:jc w:val="center"/>
        <w:rPr>
          <w:b/>
          <w:bCs/>
          <w:color w:val="0070C0"/>
          <w:sz w:val="40"/>
          <w:szCs w:val="40"/>
        </w:rPr>
      </w:pPr>
      <w:r w:rsidRPr="00163521">
        <w:rPr>
          <w:b/>
          <w:bCs/>
          <w:color w:val="0070C0"/>
          <w:sz w:val="40"/>
          <w:szCs w:val="40"/>
        </w:rPr>
        <w:t>HOW TO REPORT CONCERNS</w:t>
      </w:r>
    </w:p>
    <w:tbl>
      <w:tblPr>
        <w:tblStyle w:val="TableGrid"/>
        <w:tblW w:w="0" w:type="auto"/>
        <w:tblLook w:val="04A0" w:firstRow="1" w:lastRow="0" w:firstColumn="1" w:lastColumn="0" w:noHBand="0" w:noVBand="1"/>
      </w:tblPr>
      <w:tblGrid>
        <w:gridCol w:w="13948"/>
      </w:tblGrid>
      <w:tr w:rsidR="00FB39F2" w:rsidTr="006B2C51" w14:paraId="2511B9F2" w14:textId="77777777">
        <w:tc>
          <w:tcPr>
            <w:tcW w:w="13948" w:type="dxa"/>
          </w:tcPr>
          <w:p w:rsidRPr="00163521" w:rsidR="00FB39F2" w:rsidP="006B2C51" w:rsidRDefault="00FB39F2" w14:paraId="0D738DC0" w14:textId="77777777">
            <w:pPr>
              <w:jc w:val="center"/>
              <w:rPr>
                <w:b/>
                <w:bCs/>
                <w:color w:val="0070C0"/>
                <w:sz w:val="32"/>
                <w:szCs w:val="32"/>
              </w:rPr>
            </w:pPr>
            <w:r w:rsidRPr="00163521">
              <w:rPr>
                <w:b/>
                <w:bCs/>
                <w:color w:val="FF0000"/>
                <w:sz w:val="32"/>
                <w:szCs w:val="32"/>
              </w:rPr>
              <w:t>IF YOU OR ANYONE IS AT IMMEDIATE RISK OF HARM OR IN NEED OF MEDICAL ATTENTION CALL 999</w:t>
            </w:r>
          </w:p>
        </w:tc>
      </w:tr>
    </w:tbl>
    <w:p w:rsidR="00FB39F2" w:rsidP="00FB39F2" w:rsidRDefault="00FB39F2" w14:paraId="34173F6C" w14:textId="77777777">
      <w:pPr>
        <w:jc w:val="center"/>
        <w:rPr>
          <w:b/>
          <w:bCs/>
          <w:color w:val="000000" w:themeColor="text1"/>
          <w:sz w:val="22"/>
          <w:szCs w:val="22"/>
        </w:rPr>
      </w:pPr>
    </w:p>
    <w:p w:rsidR="00FB39F2" w:rsidP="00FB39F2" w:rsidRDefault="00FB39F2" w14:paraId="7AE8E926" w14:textId="77777777">
      <w:pPr>
        <w:jc w:val="center"/>
        <w:rPr>
          <w:color w:val="000000" w:themeColor="text1"/>
          <w:sz w:val="22"/>
          <w:szCs w:val="22"/>
        </w:rPr>
      </w:pPr>
      <w:r w:rsidRPr="00457BCA">
        <w:rPr>
          <w:b/>
          <w:bCs/>
          <w:color w:val="000000" w:themeColor="text1"/>
          <w:sz w:val="22"/>
          <w:szCs w:val="22"/>
        </w:rPr>
        <w:t>Don’t keep concerns to yourself</w:t>
      </w:r>
      <w:r>
        <w:rPr>
          <w:color w:val="000000" w:themeColor="text1"/>
          <w:sz w:val="22"/>
          <w:szCs w:val="22"/>
        </w:rPr>
        <w:t xml:space="preserve"> – if you have a safeguarding concern or worry about a child, even if its outside of sport…</w:t>
      </w:r>
    </w:p>
    <w:p w:rsidRPr="00163521" w:rsidR="00FB39F2" w:rsidP="00FB39F2" w:rsidRDefault="00FB39F2" w14:paraId="54454B9E" w14:textId="77777777">
      <w:pPr>
        <w:jc w:val="center"/>
        <w:rPr>
          <w:color w:val="000000" w:themeColor="text1"/>
          <w:sz w:val="22"/>
          <w:szCs w:val="22"/>
        </w:rPr>
      </w:pPr>
      <w:r>
        <w:rPr>
          <w:color w:val="000000" w:themeColor="text1"/>
          <w:sz w:val="22"/>
          <w:szCs w:val="22"/>
        </w:rPr>
        <w:t>Whether it relates to you OR Something you have seen or heard OR Someone has reported or disclosed to you.</w:t>
      </w:r>
    </w:p>
    <w:p w:rsidRPr="00457BCA" w:rsidR="00FB39F2" w:rsidP="00FB39F2" w:rsidRDefault="00FB39F2" w14:paraId="0172CD23" w14:textId="77777777">
      <w:pPr>
        <w:jc w:val="center"/>
        <w:rPr>
          <w:color w:val="FF0000"/>
          <w:sz w:val="22"/>
          <w:szCs w:val="22"/>
        </w:rPr>
      </w:pPr>
      <w:r w:rsidRPr="00457BCA">
        <w:rPr>
          <w:color w:val="FF0000"/>
          <w:sz w:val="22"/>
          <w:szCs w:val="22"/>
        </w:rPr>
        <w:t xml:space="preserve">Even if it’s a nagging doubt and you are unsure, </w:t>
      </w:r>
      <w:r w:rsidRPr="009E46D4">
        <w:rPr>
          <w:b/>
          <w:bCs/>
          <w:color w:val="FF0000"/>
          <w:sz w:val="22"/>
          <w:szCs w:val="22"/>
        </w:rPr>
        <w:t>REPORT IT</w:t>
      </w:r>
      <w:r w:rsidRPr="00457BCA">
        <w:rPr>
          <w:color w:val="FF0000"/>
          <w:sz w:val="22"/>
          <w:szCs w:val="22"/>
        </w:rPr>
        <w:t>. All pieces of information help build a bigger picture.</w:t>
      </w:r>
    </w:p>
    <w:p w:rsidR="00FB39F2" w:rsidP="00FB39F2" w:rsidRDefault="00FB39F2" w14:paraId="2C3457F0" w14:textId="77777777">
      <w:pPr>
        <w:jc w:val="center"/>
        <w:rPr>
          <w:b/>
          <w:bCs/>
          <w:color w:val="FF0000"/>
          <w:sz w:val="22"/>
          <w:szCs w:val="22"/>
        </w:rPr>
      </w:pPr>
      <w:r w:rsidRPr="00457BCA">
        <w:rPr>
          <w:b/>
          <w:bCs/>
          <w:color w:val="FF0000"/>
          <w:sz w:val="22"/>
          <w:szCs w:val="22"/>
        </w:rPr>
        <w:t>IF IN DOUBT PASS IT ON</w:t>
      </w:r>
      <w:r>
        <w:rPr>
          <w:b/>
          <w:bCs/>
          <w:color w:val="FF0000"/>
          <w:sz w:val="22"/>
          <w:szCs w:val="22"/>
        </w:rPr>
        <w:t>.</w:t>
      </w:r>
      <w:r w:rsidRPr="00457BCA">
        <w:rPr>
          <w:b/>
          <w:bCs/>
          <w:color w:val="FF0000"/>
          <w:sz w:val="22"/>
          <w:szCs w:val="22"/>
        </w:rPr>
        <w:t xml:space="preserve"> </w:t>
      </w:r>
    </w:p>
    <w:tbl>
      <w:tblPr>
        <w:tblStyle w:val="TableGrid"/>
        <w:tblW w:w="0" w:type="auto"/>
        <w:tblLook w:val="04A0" w:firstRow="1" w:lastRow="0" w:firstColumn="1" w:lastColumn="0" w:noHBand="0" w:noVBand="1"/>
      </w:tblPr>
      <w:tblGrid>
        <w:gridCol w:w="3487"/>
        <w:gridCol w:w="3487"/>
        <w:gridCol w:w="3487"/>
        <w:gridCol w:w="3487"/>
      </w:tblGrid>
      <w:tr w:rsidR="00FB39F2" w:rsidTr="006B2C51" w14:paraId="5BA5DBFF" w14:textId="77777777">
        <w:tc>
          <w:tcPr>
            <w:tcW w:w="3487" w:type="dxa"/>
          </w:tcPr>
          <w:p w:rsidRPr="00BE54B2" w:rsidR="00FB39F2" w:rsidP="006B2C51" w:rsidRDefault="00FB39F2" w14:paraId="6F1E49B5" w14:textId="77777777">
            <w:pPr>
              <w:jc w:val="center"/>
              <w:rPr>
                <w:b/>
                <w:bCs/>
                <w:color w:val="FF0000"/>
                <w:sz w:val="22"/>
                <w:szCs w:val="22"/>
              </w:rPr>
            </w:pPr>
            <w:r w:rsidRPr="00BE54B2">
              <w:rPr>
                <w:b/>
                <w:bCs/>
                <w:color w:val="FF0000"/>
                <w:sz w:val="22"/>
                <w:szCs w:val="22"/>
              </w:rPr>
              <w:t>REPORTING A CONCERN</w:t>
            </w:r>
          </w:p>
          <w:p w:rsidR="00FB39F2" w:rsidP="006B2C51" w:rsidRDefault="00FB39F2" w14:paraId="77FEA0F2" w14:textId="77777777">
            <w:pPr>
              <w:jc w:val="center"/>
              <w:rPr>
                <w:b/>
                <w:bCs/>
                <w:color w:val="FF0000"/>
              </w:rPr>
            </w:pPr>
            <w:r w:rsidRPr="00457BCA">
              <w:rPr>
                <w:b/>
                <w:bCs/>
                <w:color w:val="FF0000"/>
              </w:rPr>
              <w:t xml:space="preserve">  </w:t>
            </w:r>
          </w:p>
          <w:p w:rsidR="00FB39F2" w:rsidP="006B2C51" w:rsidRDefault="00FB39F2" w14:paraId="7E7153A1" w14:textId="77777777">
            <w:pPr>
              <w:rPr>
                <w:color w:val="000000" w:themeColor="text1"/>
                <w:sz w:val="22"/>
                <w:szCs w:val="22"/>
              </w:rPr>
            </w:pPr>
          </w:p>
          <w:p w:rsidR="00FB39F2" w:rsidP="006B2C51" w:rsidRDefault="00FB39F2" w14:paraId="5CA24118" w14:textId="77777777">
            <w:pPr>
              <w:rPr>
                <w:color w:val="000000" w:themeColor="text1"/>
                <w:sz w:val="22"/>
                <w:szCs w:val="22"/>
              </w:rPr>
            </w:pPr>
            <w:r w:rsidRPr="00457BCA">
              <w:rPr>
                <w:color w:val="000000" w:themeColor="text1"/>
                <w:sz w:val="22"/>
                <w:szCs w:val="22"/>
              </w:rPr>
              <w:t>Tell the safeguarding person</w:t>
            </w:r>
            <w:r>
              <w:rPr>
                <w:color w:val="000000" w:themeColor="text1"/>
                <w:sz w:val="22"/>
                <w:szCs w:val="22"/>
              </w:rPr>
              <w:t>:</w:t>
            </w:r>
          </w:p>
          <w:p w:rsidRPr="00457BCA" w:rsidR="00FB39F2" w:rsidP="006B2C51" w:rsidRDefault="00FB39F2" w14:paraId="57A82E6D" w14:textId="77777777">
            <w:pPr>
              <w:rPr>
                <w:color w:val="000000" w:themeColor="text1"/>
                <w:sz w:val="22"/>
                <w:szCs w:val="22"/>
              </w:rPr>
            </w:pPr>
          </w:p>
          <w:p w:rsidR="00FB39F2" w:rsidP="006B2C51" w:rsidRDefault="00FB39F2" w14:paraId="6A09FD56" w14:textId="77777777">
            <w:pPr>
              <w:rPr>
                <w:color w:val="000000" w:themeColor="text1"/>
                <w:sz w:val="22"/>
                <w:szCs w:val="22"/>
              </w:rPr>
            </w:pPr>
            <w:r w:rsidRPr="009E46D4">
              <w:rPr>
                <w:b/>
                <w:bCs/>
                <w:color w:val="000000" w:themeColor="text1"/>
                <w:sz w:val="22"/>
                <w:szCs w:val="22"/>
              </w:rPr>
              <w:t>Club / Hub</w:t>
            </w:r>
            <w:r w:rsidRPr="009E46D4">
              <w:rPr>
                <w:color w:val="000000" w:themeColor="text1"/>
                <w:sz w:val="22"/>
                <w:szCs w:val="22"/>
              </w:rPr>
              <w:t xml:space="preserve"> </w:t>
            </w:r>
            <w:r w:rsidRPr="00457BCA">
              <w:rPr>
                <w:color w:val="000000" w:themeColor="text1"/>
                <w:sz w:val="22"/>
                <w:szCs w:val="22"/>
              </w:rPr>
              <w:t>– Club Welfare Officer</w:t>
            </w:r>
          </w:p>
          <w:p w:rsidR="00FB39F2" w:rsidP="006B2C51" w:rsidRDefault="00FB39F2" w14:paraId="1C48C21B" w14:textId="77777777">
            <w:pPr>
              <w:rPr>
                <w:color w:val="000000" w:themeColor="text1"/>
                <w:sz w:val="22"/>
                <w:szCs w:val="22"/>
              </w:rPr>
            </w:pPr>
          </w:p>
          <w:p w:rsidR="00FB39F2" w:rsidP="006B2C51" w:rsidRDefault="00FB39F2" w14:paraId="2E4B54EF" w14:textId="77777777">
            <w:pPr>
              <w:rPr>
                <w:color w:val="000000" w:themeColor="text1"/>
                <w:sz w:val="22"/>
                <w:szCs w:val="22"/>
              </w:rPr>
            </w:pPr>
            <w:r w:rsidRPr="009E46D4">
              <w:rPr>
                <w:b/>
                <w:bCs/>
                <w:color w:val="000000" w:themeColor="text1"/>
                <w:sz w:val="22"/>
                <w:szCs w:val="22"/>
              </w:rPr>
              <w:t>Events</w:t>
            </w:r>
            <w:r>
              <w:rPr>
                <w:color w:val="000000" w:themeColor="text1"/>
                <w:sz w:val="22"/>
                <w:szCs w:val="22"/>
              </w:rPr>
              <w:t xml:space="preserve"> – Event Safeguarding Officer</w:t>
            </w:r>
          </w:p>
          <w:p w:rsidR="00FB39F2" w:rsidP="006B2C51" w:rsidRDefault="00FB39F2" w14:paraId="1B062779" w14:textId="77777777">
            <w:pPr>
              <w:rPr>
                <w:color w:val="000000" w:themeColor="text1"/>
                <w:sz w:val="22"/>
                <w:szCs w:val="22"/>
              </w:rPr>
            </w:pPr>
          </w:p>
          <w:p w:rsidR="00FB39F2" w:rsidP="006B2C51" w:rsidRDefault="00FB39F2" w14:paraId="56250DD8" w14:textId="77777777">
            <w:pPr>
              <w:rPr>
                <w:color w:val="000000" w:themeColor="text1"/>
                <w:sz w:val="22"/>
                <w:szCs w:val="22"/>
              </w:rPr>
            </w:pPr>
            <w:r w:rsidRPr="009E46D4">
              <w:rPr>
                <w:b/>
                <w:bCs/>
                <w:color w:val="000000" w:themeColor="text1"/>
                <w:sz w:val="22"/>
                <w:szCs w:val="22"/>
              </w:rPr>
              <w:t>Camps</w:t>
            </w:r>
            <w:r>
              <w:rPr>
                <w:color w:val="000000" w:themeColor="text1"/>
                <w:sz w:val="22"/>
                <w:szCs w:val="22"/>
              </w:rPr>
              <w:t xml:space="preserve"> / </w:t>
            </w:r>
            <w:r w:rsidRPr="009E46D4">
              <w:rPr>
                <w:b/>
                <w:bCs/>
                <w:color w:val="000000" w:themeColor="text1"/>
                <w:sz w:val="22"/>
                <w:szCs w:val="22"/>
              </w:rPr>
              <w:t xml:space="preserve">Trips </w:t>
            </w:r>
            <w:r>
              <w:rPr>
                <w:color w:val="000000" w:themeColor="text1"/>
                <w:sz w:val="22"/>
                <w:szCs w:val="22"/>
              </w:rPr>
              <w:t xml:space="preserve">– Safeguarding Officer  </w:t>
            </w:r>
          </w:p>
          <w:p w:rsidR="00FB39F2" w:rsidP="006B2C51" w:rsidRDefault="00FB39F2" w14:paraId="6690FCD8" w14:textId="77777777">
            <w:pPr>
              <w:rPr>
                <w:color w:val="000000" w:themeColor="text1"/>
                <w:sz w:val="22"/>
                <w:szCs w:val="22"/>
              </w:rPr>
            </w:pPr>
          </w:p>
          <w:p w:rsidR="00FB39F2" w:rsidP="006B2C51" w:rsidRDefault="00FB39F2" w14:paraId="6340E174" w14:textId="77777777">
            <w:pPr>
              <w:rPr>
                <w:color w:val="000000" w:themeColor="text1"/>
                <w:sz w:val="22"/>
                <w:szCs w:val="22"/>
              </w:rPr>
            </w:pPr>
            <w:r>
              <w:rPr>
                <w:color w:val="000000" w:themeColor="text1"/>
                <w:sz w:val="22"/>
                <w:szCs w:val="22"/>
              </w:rPr>
              <w:t>If you are unable to speak to the safeguarding person or if there may be a conflict of interest, please contact below</w:t>
            </w:r>
          </w:p>
          <w:p w:rsidRPr="00457BCA" w:rsidR="00FB39F2" w:rsidP="006B2C51" w:rsidRDefault="00FB39F2" w14:paraId="4B160A10" w14:textId="77777777">
            <w:pPr>
              <w:rPr>
                <w:color w:val="000000" w:themeColor="text1"/>
                <w:sz w:val="22"/>
                <w:szCs w:val="22"/>
              </w:rPr>
            </w:pPr>
          </w:p>
          <w:p w:rsidRPr="00457BCA" w:rsidR="00FB39F2" w:rsidP="006B2C51" w:rsidRDefault="00FB39F2" w14:paraId="278CE95F" w14:textId="77777777">
            <w:pPr>
              <w:rPr>
                <w:b/>
                <w:bCs/>
                <w:color w:val="000000" w:themeColor="text1"/>
              </w:rPr>
            </w:pPr>
          </w:p>
        </w:tc>
        <w:tc>
          <w:tcPr>
            <w:tcW w:w="3487" w:type="dxa"/>
          </w:tcPr>
          <w:p w:rsidRPr="006E2AC7" w:rsidR="00FB39F2" w:rsidP="006B2C51" w:rsidRDefault="00FB39F2" w14:paraId="63E1A804" w14:textId="77777777">
            <w:pPr>
              <w:rPr>
                <w:rFonts w:cstheme="minorHAnsi"/>
                <w:b/>
                <w:bCs/>
                <w:color w:val="FF0000"/>
                <w:sz w:val="22"/>
                <w:szCs w:val="22"/>
              </w:rPr>
            </w:pPr>
            <w:r w:rsidRPr="00BE54B2">
              <w:rPr>
                <w:b/>
                <w:bCs/>
                <w:color w:val="FF0000"/>
                <w:sz w:val="22"/>
                <w:szCs w:val="22"/>
              </w:rPr>
              <w:t>CLUB WELFARE OFFICERS</w:t>
            </w:r>
            <w:r>
              <w:rPr>
                <w:b/>
                <w:bCs/>
                <w:color w:val="FF0000"/>
                <w:sz w:val="22"/>
                <w:szCs w:val="22"/>
              </w:rPr>
              <w:t>/</w:t>
            </w:r>
            <w:r w:rsidRPr="006E2AC7">
              <w:rPr>
                <w:rFonts w:cstheme="minorHAnsi"/>
                <w:b/>
                <w:bCs/>
                <w:color w:val="FF0000"/>
                <w:sz w:val="22"/>
                <w:szCs w:val="22"/>
              </w:rPr>
              <w:t xml:space="preserve">CLUB WELLBEING &amp; PROTECTION OFFICER </w:t>
            </w:r>
          </w:p>
          <w:p w:rsidRPr="006E2AC7" w:rsidR="00FB39F2" w:rsidP="006B2C51" w:rsidRDefault="00FB39F2" w14:paraId="62F79EBB" w14:textId="77777777">
            <w:pPr>
              <w:rPr>
                <w:rFonts w:cstheme="minorHAnsi"/>
                <w:b/>
                <w:bCs/>
                <w:color w:val="FF0000"/>
                <w:sz w:val="22"/>
                <w:szCs w:val="22"/>
              </w:rPr>
            </w:pPr>
          </w:p>
          <w:p w:rsidR="00FB39F2" w:rsidP="006B2C51" w:rsidRDefault="00FB39F2" w14:paraId="509160BF" w14:textId="77777777">
            <w:pPr>
              <w:rPr>
                <w:b/>
                <w:bCs/>
                <w:color w:val="FF0000"/>
              </w:rPr>
            </w:pPr>
          </w:p>
          <w:p w:rsidR="00FB39F2" w:rsidP="006B2C51" w:rsidRDefault="00FB39F2" w14:paraId="7439600B" w14:textId="77777777">
            <w:pPr>
              <w:rPr>
                <w:color w:val="000000" w:themeColor="text1"/>
              </w:rPr>
            </w:pPr>
          </w:p>
          <w:p w:rsidR="00FB39F2" w:rsidP="006B2C51" w:rsidRDefault="00FB39F2" w14:paraId="58266BF9" w14:textId="77777777">
            <w:pPr>
              <w:rPr>
                <w:color w:val="000000" w:themeColor="text1"/>
              </w:rPr>
            </w:pPr>
            <w:r w:rsidRPr="009E46D4">
              <w:rPr>
                <w:color w:val="000000" w:themeColor="text1"/>
              </w:rPr>
              <w:t xml:space="preserve">If you have a concern that requires PGB Safeguarding </w:t>
            </w:r>
            <w:r>
              <w:rPr>
                <w:color w:val="000000" w:themeColor="text1"/>
              </w:rPr>
              <w:t xml:space="preserve">to support </w:t>
            </w:r>
          </w:p>
          <w:p w:rsidR="00FB39F2" w:rsidP="006B2C51" w:rsidRDefault="00FB39F2" w14:paraId="5509118A" w14:textId="77777777">
            <w:pPr>
              <w:rPr>
                <w:color w:val="000000" w:themeColor="text1"/>
              </w:rPr>
            </w:pPr>
            <w:r>
              <w:rPr>
                <w:color w:val="000000" w:themeColor="text1"/>
              </w:rPr>
              <w:t>OR</w:t>
            </w:r>
          </w:p>
          <w:p w:rsidRPr="00371A17" w:rsidR="00FB39F2" w:rsidP="006B2C51" w:rsidRDefault="00FB39F2" w14:paraId="57F2AC0E" w14:textId="77777777">
            <w:pPr>
              <w:rPr>
                <w:b/>
                <w:bCs/>
                <w:color w:val="000000" w:themeColor="text1"/>
              </w:rPr>
            </w:pPr>
            <w:r>
              <w:rPr>
                <w:color w:val="000000" w:themeColor="text1"/>
              </w:rPr>
              <w:t xml:space="preserve">Needs to be </w:t>
            </w:r>
            <w:r w:rsidRPr="003A08EC">
              <w:rPr>
                <w:b/>
                <w:bCs/>
                <w:color w:val="000000" w:themeColor="text1"/>
              </w:rPr>
              <w:t>referred to a statutory agenc</w:t>
            </w:r>
            <w:r>
              <w:rPr>
                <w:b/>
                <w:bCs/>
                <w:color w:val="000000" w:themeColor="text1"/>
              </w:rPr>
              <w:t xml:space="preserve">y </w:t>
            </w:r>
            <w:r>
              <w:rPr>
                <w:color w:val="000000" w:themeColor="text1"/>
              </w:rPr>
              <w:t xml:space="preserve">Contact </w:t>
            </w:r>
            <w:r>
              <w:t xml:space="preserve">Safeguarding &amp; Welfare Lead </w:t>
            </w:r>
            <w:r>
              <w:rPr>
                <w:color w:val="000000" w:themeColor="text1"/>
              </w:rPr>
              <w:t>as soon as possible.</w:t>
            </w:r>
          </w:p>
          <w:p w:rsidRPr="003A08EC" w:rsidR="00FB39F2" w:rsidP="006B2C51" w:rsidRDefault="00FB39F2" w14:paraId="13BF7586" w14:textId="77777777">
            <w:pPr>
              <w:rPr>
                <w:b/>
                <w:bCs/>
                <w:color w:val="000000" w:themeColor="text1"/>
              </w:rPr>
            </w:pPr>
            <w:r>
              <w:rPr>
                <w:color w:val="000000" w:themeColor="text1"/>
              </w:rPr>
              <w:t xml:space="preserve">If you have made a referral to a statutory agency, please let PGB Safeguarding know </w:t>
            </w:r>
            <w:r w:rsidRPr="003A08EC">
              <w:rPr>
                <w:b/>
                <w:bCs/>
                <w:color w:val="000000" w:themeColor="text1"/>
              </w:rPr>
              <w:t xml:space="preserve">within 24 hours. </w:t>
            </w:r>
          </w:p>
          <w:p w:rsidRPr="009E46D4" w:rsidR="00FB39F2" w:rsidP="006B2C51" w:rsidRDefault="00FB39F2" w14:paraId="330C4064" w14:textId="77777777">
            <w:pPr>
              <w:rPr>
                <w:color w:val="FF0000"/>
              </w:rPr>
            </w:pPr>
          </w:p>
        </w:tc>
        <w:tc>
          <w:tcPr>
            <w:tcW w:w="3487" w:type="dxa"/>
          </w:tcPr>
          <w:p w:rsidRPr="00BE54B2" w:rsidR="00FB39F2" w:rsidP="006B2C51" w:rsidRDefault="00FB39F2" w14:paraId="780F0455" w14:textId="77777777">
            <w:pPr>
              <w:jc w:val="both"/>
              <w:rPr>
                <w:b/>
                <w:bCs/>
                <w:color w:val="FF0000"/>
                <w:sz w:val="22"/>
                <w:szCs w:val="22"/>
              </w:rPr>
            </w:pPr>
            <w:r w:rsidRPr="00BE54B2">
              <w:rPr>
                <w:b/>
                <w:bCs/>
                <w:color w:val="FF0000"/>
                <w:sz w:val="22"/>
                <w:szCs w:val="22"/>
              </w:rPr>
              <w:t>EXTERNAL SUPPORT</w:t>
            </w:r>
          </w:p>
          <w:p w:rsidR="00FB39F2" w:rsidP="006B2C51" w:rsidRDefault="00FB39F2" w14:paraId="73262012" w14:textId="77777777">
            <w:pPr>
              <w:jc w:val="both"/>
              <w:rPr>
                <w:b/>
                <w:bCs/>
                <w:color w:val="FF0000"/>
              </w:rPr>
            </w:pPr>
          </w:p>
          <w:p w:rsidR="00FB39F2" w:rsidP="006B2C51" w:rsidRDefault="00FB39F2" w14:paraId="18A941A9" w14:textId="77777777">
            <w:pPr>
              <w:jc w:val="both"/>
              <w:rPr>
                <w:color w:val="000000" w:themeColor="text1"/>
              </w:rPr>
            </w:pPr>
          </w:p>
          <w:p w:rsidR="00FB39F2" w:rsidP="006B2C51" w:rsidRDefault="00FB39F2" w14:paraId="3048B242" w14:textId="77777777">
            <w:pPr>
              <w:jc w:val="both"/>
              <w:rPr>
                <w:color w:val="000000" w:themeColor="text1"/>
              </w:rPr>
            </w:pPr>
            <w:r w:rsidRPr="003A08EC">
              <w:rPr>
                <w:color w:val="000000" w:themeColor="text1"/>
              </w:rPr>
              <w:t xml:space="preserve">To contact statutory agencies </w:t>
            </w:r>
            <w:r>
              <w:rPr>
                <w:color w:val="000000" w:themeColor="text1"/>
              </w:rPr>
              <w:t>for urgent advice call,</w:t>
            </w:r>
          </w:p>
          <w:p w:rsidR="00FB39F2" w:rsidP="006B2C51" w:rsidRDefault="00FB39F2" w14:paraId="6FEB5ADA" w14:textId="77777777">
            <w:pPr>
              <w:jc w:val="both"/>
              <w:rPr>
                <w:color w:val="000000" w:themeColor="text1"/>
              </w:rPr>
            </w:pPr>
            <w:r w:rsidRPr="00297CD2">
              <w:rPr>
                <w:b/>
                <w:bCs/>
                <w:color w:val="000000" w:themeColor="text1"/>
              </w:rPr>
              <w:t>Local Authority Children’s Social Care or the Local Authority Designated Officer</w:t>
            </w:r>
            <w:r>
              <w:rPr>
                <w:color w:val="000000" w:themeColor="text1"/>
              </w:rPr>
              <w:t xml:space="preserve"> (search on the internet for your area to get contact details)</w:t>
            </w:r>
          </w:p>
          <w:p w:rsidR="00FB39F2" w:rsidP="006B2C51" w:rsidRDefault="00FB39F2" w14:paraId="330944F9" w14:textId="77777777">
            <w:pPr>
              <w:jc w:val="both"/>
              <w:rPr>
                <w:color w:val="000000" w:themeColor="text1"/>
              </w:rPr>
            </w:pPr>
            <w:r>
              <w:rPr>
                <w:color w:val="000000" w:themeColor="text1"/>
              </w:rPr>
              <w:t xml:space="preserve">OR </w:t>
            </w:r>
          </w:p>
          <w:p w:rsidR="00FB39F2" w:rsidP="006B2C51" w:rsidRDefault="00FB39F2" w14:paraId="05A7CDF7" w14:textId="77777777">
            <w:pPr>
              <w:jc w:val="both"/>
              <w:rPr>
                <w:color w:val="000000" w:themeColor="text1"/>
              </w:rPr>
            </w:pPr>
            <w:r>
              <w:rPr>
                <w:color w:val="000000" w:themeColor="text1"/>
              </w:rPr>
              <w:t xml:space="preserve">NSPCC on 0808 800 5000 </w:t>
            </w:r>
          </w:p>
          <w:p w:rsidR="00FB39F2" w:rsidP="006B2C51" w:rsidRDefault="00FB39F2" w14:paraId="1195377A" w14:textId="77777777">
            <w:pPr>
              <w:jc w:val="both"/>
              <w:rPr>
                <w:color w:val="000000" w:themeColor="text1"/>
              </w:rPr>
            </w:pPr>
          </w:p>
          <w:p w:rsidRPr="003A08EC" w:rsidR="00FB39F2" w:rsidP="006B2C51" w:rsidRDefault="00FB39F2" w14:paraId="247E0662" w14:textId="77777777">
            <w:pPr>
              <w:jc w:val="both"/>
              <w:rPr>
                <w:color w:val="FF0000"/>
              </w:rPr>
            </w:pPr>
            <w:r>
              <w:rPr>
                <w:color w:val="000000" w:themeColor="text1"/>
              </w:rPr>
              <w:t xml:space="preserve">Please inform PGB Safeguarding &amp; Welfare Lead </w:t>
            </w:r>
          </w:p>
        </w:tc>
        <w:tc>
          <w:tcPr>
            <w:tcW w:w="3487" w:type="dxa"/>
          </w:tcPr>
          <w:p w:rsidRPr="00BE54B2" w:rsidR="00FB39F2" w:rsidP="006B2C51" w:rsidRDefault="00FB39F2" w14:paraId="11C7A6E2" w14:textId="77777777">
            <w:pPr>
              <w:jc w:val="both"/>
              <w:rPr>
                <w:b/>
                <w:bCs/>
                <w:color w:val="FF0000"/>
                <w:sz w:val="22"/>
                <w:szCs w:val="22"/>
              </w:rPr>
            </w:pPr>
            <w:r w:rsidRPr="00BE54B2">
              <w:rPr>
                <w:b/>
                <w:bCs/>
                <w:color w:val="FF0000"/>
                <w:sz w:val="22"/>
                <w:szCs w:val="22"/>
              </w:rPr>
              <w:t>WHAT TO DO IF IT’S A CONCERN ABOUT WORKFORCE INCLUDING STAFF, COACHES OR VOLUNTEERS</w:t>
            </w:r>
          </w:p>
          <w:p w:rsidR="00FB39F2" w:rsidP="006B2C51" w:rsidRDefault="00FB39F2" w14:paraId="3359F84E" w14:textId="77777777">
            <w:pPr>
              <w:jc w:val="both"/>
              <w:rPr>
                <w:b/>
                <w:bCs/>
                <w:color w:val="FF0000"/>
              </w:rPr>
            </w:pPr>
          </w:p>
          <w:p w:rsidRPr="00BE54B2" w:rsidR="00FB39F2" w:rsidP="006B2C51" w:rsidRDefault="00FB39F2" w14:paraId="1D9797C3" w14:textId="77777777">
            <w:pPr>
              <w:rPr>
                <w:color w:val="FF0000"/>
              </w:rPr>
            </w:pPr>
            <w:r w:rsidRPr="00BE54B2">
              <w:rPr>
                <w:color w:val="000000" w:themeColor="text1"/>
              </w:rPr>
              <w:t xml:space="preserve">All concerns about the behaviour of PGB workforce, including coaches and volunteers, must be reported to either the Club Welfare </w:t>
            </w:r>
            <w:r>
              <w:rPr>
                <w:color w:val="000000" w:themeColor="text1"/>
              </w:rPr>
              <w:t>O</w:t>
            </w:r>
            <w:r w:rsidRPr="00BE54B2">
              <w:rPr>
                <w:color w:val="000000" w:themeColor="text1"/>
              </w:rPr>
              <w:t xml:space="preserve">fficer or directly </w:t>
            </w:r>
            <w:r>
              <w:rPr>
                <w:color w:val="000000" w:themeColor="text1"/>
              </w:rPr>
              <w:t xml:space="preserve">to PGB Safeguarding &amp; Welfare Lead </w:t>
            </w:r>
            <w:r w:rsidRPr="00BE54B2">
              <w:rPr>
                <w:color w:val="000000" w:themeColor="text1"/>
              </w:rPr>
              <w:t xml:space="preserve">within 24 hours. </w:t>
            </w:r>
          </w:p>
        </w:tc>
      </w:tr>
      <w:tr w:rsidR="00FB39F2" w:rsidTr="006B2C51" w14:paraId="75E5D0AB" w14:textId="77777777">
        <w:trPr>
          <w:trHeight w:val="83"/>
        </w:trPr>
        <w:tc>
          <w:tcPr>
            <w:tcW w:w="13948" w:type="dxa"/>
            <w:gridSpan w:val="4"/>
          </w:tcPr>
          <w:p w:rsidR="00FB39F2" w:rsidP="006B2C51" w:rsidRDefault="00FB39F2" w14:paraId="04F59C68" w14:textId="77777777">
            <w:pPr>
              <w:jc w:val="center"/>
              <w:rPr>
                <w:rStyle w:val="Hyperlink"/>
                <w:color w:val="0070C0"/>
              </w:rPr>
            </w:pPr>
            <w:r>
              <w:rPr>
                <w:b/>
                <w:bCs/>
                <w:color w:val="000000" w:themeColor="text1"/>
                <w:sz w:val="28"/>
                <w:szCs w:val="28"/>
              </w:rPr>
              <w:t xml:space="preserve">Pentathlon GB </w:t>
            </w:r>
            <w:r w:rsidRPr="003248D6">
              <w:rPr>
                <w:b/>
                <w:bCs/>
                <w:color w:val="000000" w:themeColor="text1"/>
                <w:sz w:val="28"/>
                <w:szCs w:val="28"/>
              </w:rPr>
              <w:t xml:space="preserve">Safeguarding </w:t>
            </w:r>
            <w:r>
              <w:rPr>
                <w:b/>
                <w:bCs/>
                <w:color w:val="000000" w:themeColor="text1"/>
                <w:sz w:val="28"/>
                <w:szCs w:val="28"/>
              </w:rPr>
              <w:t>&amp;</w:t>
            </w:r>
            <w:r w:rsidRPr="003248D6">
              <w:rPr>
                <w:b/>
                <w:bCs/>
                <w:color w:val="000000" w:themeColor="text1"/>
                <w:sz w:val="28"/>
                <w:szCs w:val="28"/>
              </w:rPr>
              <w:t xml:space="preserve"> Welfare Lead – Di Murray </w:t>
            </w:r>
            <w:r>
              <w:rPr>
                <w:b/>
                <w:bCs/>
                <w:color w:val="000000" w:themeColor="text1"/>
                <w:sz w:val="28"/>
                <w:szCs w:val="28"/>
              </w:rPr>
              <w:t>–</w:t>
            </w:r>
            <w:r w:rsidRPr="003248D6">
              <w:rPr>
                <w:b/>
                <w:bCs/>
                <w:color w:val="000000" w:themeColor="text1"/>
                <w:sz w:val="28"/>
                <w:szCs w:val="28"/>
              </w:rPr>
              <w:t xml:space="preserve">Email </w:t>
            </w:r>
            <w:hyperlink w:history="1" r:id="rId10">
              <w:r w:rsidRPr="003248D6">
                <w:rPr>
                  <w:rStyle w:val="Hyperlink"/>
                  <w:b/>
                  <w:bCs/>
                  <w:color w:val="0070C0"/>
                  <w:sz w:val="28"/>
                  <w:szCs w:val="28"/>
                </w:rPr>
                <w:t>safeguarding@pentathlongb.org</w:t>
              </w:r>
            </w:hyperlink>
          </w:p>
          <w:p w:rsidR="00FB39F2" w:rsidP="006B2C51" w:rsidRDefault="00FB39F2" w14:paraId="5D7E024B" w14:textId="77777777">
            <w:pPr>
              <w:jc w:val="center"/>
              <w:rPr>
                <w:b/>
                <w:bCs/>
                <w:color w:val="000000" w:themeColor="text1"/>
                <w:sz w:val="28"/>
                <w:szCs w:val="28"/>
              </w:rPr>
            </w:pPr>
            <w:r>
              <w:rPr>
                <w:b/>
                <w:bCs/>
                <w:color w:val="000000" w:themeColor="text1"/>
                <w:sz w:val="28"/>
                <w:szCs w:val="28"/>
              </w:rPr>
              <w:t xml:space="preserve">phone 07553 422288 </w:t>
            </w:r>
            <w:r w:rsidRPr="003248D6">
              <w:rPr>
                <w:b/>
                <w:bCs/>
                <w:color w:val="000000" w:themeColor="text1"/>
                <w:sz w:val="28"/>
                <w:szCs w:val="28"/>
              </w:rPr>
              <w:t xml:space="preserve">Visit the </w:t>
            </w:r>
            <w:hyperlink w:history="1" r:id="rId11">
              <w:r w:rsidRPr="00EC41EF">
                <w:rPr>
                  <w:rStyle w:val="Hyperlink"/>
                  <w:b/>
                  <w:bCs/>
                  <w:sz w:val="28"/>
                  <w:szCs w:val="28"/>
                </w:rPr>
                <w:t>Pentathlon GB website</w:t>
              </w:r>
            </w:hyperlink>
            <w:r w:rsidRPr="003248D6">
              <w:rPr>
                <w:b/>
                <w:bCs/>
                <w:color w:val="000000" w:themeColor="text1"/>
                <w:sz w:val="28"/>
                <w:szCs w:val="28"/>
              </w:rPr>
              <w:t xml:space="preserve"> for more informatio</w:t>
            </w:r>
            <w:r>
              <w:rPr>
                <w:b/>
                <w:bCs/>
                <w:color w:val="000000" w:themeColor="text1"/>
                <w:sz w:val="28"/>
                <w:szCs w:val="28"/>
              </w:rPr>
              <w:t>n.</w:t>
            </w:r>
          </w:p>
          <w:p w:rsidRPr="001660CF" w:rsidR="00FB39F2" w:rsidP="006B2C51" w:rsidRDefault="00FB39F2" w14:paraId="462AE025" w14:textId="77777777">
            <w:pPr>
              <w:jc w:val="center"/>
              <w:rPr>
                <w:color w:val="FF0000"/>
                <w:sz w:val="22"/>
                <w:szCs w:val="22"/>
              </w:rPr>
            </w:pPr>
          </w:p>
        </w:tc>
      </w:tr>
    </w:tbl>
    <w:p w:rsidR="00FB39F2" w:rsidP="00FB39F2" w:rsidRDefault="00FB39F2" w14:paraId="0C83192D" w14:textId="77777777">
      <w:pPr>
        <w:rPr>
          <w:color w:val="000000" w:themeColor="text1"/>
          <w:sz w:val="22"/>
          <w:szCs w:val="22"/>
        </w:rPr>
      </w:pPr>
      <w:r w:rsidRPr="00BC3E24">
        <w:rPr>
          <w:b/>
          <w:bCs/>
          <w:color w:val="000000" w:themeColor="text1"/>
          <w:sz w:val="22"/>
          <w:szCs w:val="22"/>
        </w:rPr>
        <w:t xml:space="preserve">LOOK AFTER YOURSELF - </w:t>
      </w:r>
      <w:r w:rsidRPr="00BC3E24">
        <w:rPr>
          <w:color w:val="000000" w:themeColor="text1"/>
          <w:sz w:val="22"/>
          <w:szCs w:val="22"/>
        </w:rPr>
        <w:t xml:space="preserve">Dealing with concerns and listening to disclosures can be difficult.  We encourage you to look after your well-being and mental health. If you need support or to signpost support to others have a look at this </w:t>
      </w:r>
      <w:hyperlink w:history="1" r:id="rId12">
        <w:r w:rsidRPr="00AA1849">
          <w:rPr>
            <w:rStyle w:val="Hyperlink"/>
            <w:sz w:val="22"/>
            <w:szCs w:val="22"/>
          </w:rPr>
          <w:t>resource.</w:t>
        </w:r>
      </w:hyperlink>
      <w:r>
        <w:rPr>
          <w:color w:val="000000" w:themeColor="text1"/>
          <w:sz w:val="22"/>
          <w:szCs w:val="22"/>
        </w:rPr>
        <w:t xml:space="preserve"> </w:t>
      </w:r>
    </w:p>
    <w:p w:rsidRPr="00BC3E24" w:rsidR="00FB39F2" w:rsidP="00FB39F2" w:rsidRDefault="00FB39F2" w14:paraId="1C6979F0" w14:textId="77777777">
      <w:pPr>
        <w:jc w:val="right"/>
        <w:rPr>
          <w:color w:val="FF0000"/>
          <w:sz w:val="22"/>
          <w:szCs w:val="22"/>
        </w:rPr>
      </w:pPr>
    </w:p>
    <w:p w:rsidRPr="00BC3E24" w:rsidR="00FB39F2" w:rsidP="00FB39F2" w:rsidRDefault="00FB39F2" w14:paraId="1577B492" w14:textId="77777777">
      <w:pPr>
        <w:rPr>
          <w:color w:val="FF0000"/>
          <w:sz w:val="22"/>
          <w:szCs w:val="22"/>
        </w:rPr>
      </w:pPr>
    </w:p>
    <w:p w:rsidRPr="00BC3E24" w:rsidR="00FB39F2" w:rsidP="00FB39F2" w:rsidRDefault="00FB39F2" w14:paraId="2C570A59" w14:textId="77777777">
      <w:pPr>
        <w:rPr>
          <w:color w:val="000000" w:themeColor="text1"/>
          <w:sz w:val="22"/>
          <w:szCs w:val="22"/>
        </w:rPr>
      </w:pPr>
      <w:r w:rsidRPr="00BC3E24">
        <w:rPr>
          <w:b/>
          <w:bCs/>
          <w:color w:val="000000" w:themeColor="text1"/>
          <w:sz w:val="22"/>
          <w:szCs w:val="22"/>
        </w:rPr>
        <w:t xml:space="preserve">ALLEGATIONS - </w:t>
      </w:r>
      <w:r w:rsidRPr="00BC3E24">
        <w:rPr>
          <w:color w:val="000000" w:themeColor="text1"/>
          <w:sz w:val="22"/>
          <w:szCs w:val="22"/>
        </w:rPr>
        <w:t xml:space="preserve">If you have an allegation made against you as a member of staff or as a volunteer, and you want to talk to someone who is impartial please contact Safeguarding and Welfare lead on </w:t>
      </w:r>
      <w:hyperlink w:history="1" r:id="rId13">
        <w:r w:rsidRPr="00BC3E24">
          <w:rPr>
            <w:rStyle w:val="Hyperlink"/>
            <w:sz w:val="22"/>
            <w:szCs w:val="22"/>
          </w:rPr>
          <w:t>safeguarding@pentathlongb.org</w:t>
        </w:r>
      </w:hyperlink>
      <w:r w:rsidRPr="00BC3E24">
        <w:rPr>
          <w:color w:val="000000" w:themeColor="text1"/>
          <w:sz w:val="22"/>
          <w:szCs w:val="22"/>
        </w:rPr>
        <w:t xml:space="preserve"> . We can keep you updated and explain how the investigation process works, as well as signposting for support and advice.</w:t>
      </w:r>
    </w:p>
    <w:p w:rsidRPr="00BC3E24" w:rsidR="00FB39F2" w:rsidP="00FB39F2" w:rsidRDefault="00FB39F2" w14:paraId="2234D2D9" w14:textId="77777777">
      <w:pPr>
        <w:rPr>
          <w:color w:val="000000" w:themeColor="text1"/>
          <w:sz w:val="22"/>
          <w:szCs w:val="22"/>
        </w:rPr>
      </w:pPr>
    </w:p>
    <w:p w:rsidRPr="00BC3E24" w:rsidR="00FB39F2" w:rsidP="00FB39F2" w:rsidRDefault="00FB39F2" w14:paraId="5F89927E" w14:textId="77777777">
      <w:pPr>
        <w:rPr>
          <w:color w:val="000000" w:themeColor="text1"/>
          <w:sz w:val="22"/>
          <w:szCs w:val="22"/>
        </w:rPr>
      </w:pPr>
      <w:r w:rsidRPr="00BC3E24">
        <w:rPr>
          <w:b/>
          <w:bCs/>
          <w:color w:val="000000" w:themeColor="text1"/>
          <w:sz w:val="22"/>
          <w:szCs w:val="22"/>
        </w:rPr>
        <w:t xml:space="preserve">CONFIDENTIALITY - </w:t>
      </w:r>
      <w:r w:rsidRPr="00BC3E24">
        <w:rPr>
          <w:color w:val="000000" w:themeColor="text1"/>
          <w:sz w:val="22"/>
          <w:szCs w:val="22"/>
        </w:rPr>
        <w:t xml:space="preserve">When Pentathlon GB receives a concern, we respond in good faith, taking the matter seriously. We treat information reported to us confidentiality and only share when there is a need to, which may be for the safety of others or the prevention or detection of a crime.   </w:t>
      </w:r>
    </w:p>
    <w:p w:rsidRPr="00BC3E24" w:rsidR="00FB39F2" w:rsidP="00FB39F2" w:rsidRDefault="00FB39F2" w14:paraId="3BC5C670" w14:textId="77777777">
      <w:pPr>
        <w:rPr>
          <w:color w:val="FF0000"/>
          <w:sz w:val="22"/>
          <w:szCs w:val="22"/>
        </w:rPr>
      </w:pPr>
    </w:p>
    <w:p w:rsidRPr="00BC3E24" w:rsidR="00FB39F2" w:rsidP="00FB39F2" w:rsidRDefault="00FB39F2" w14:paraId="2D5A8849" w14:textId="77777777">
      <w:pPr>
        <w:rPr>
          <w:color w:val="000000" w:themeColor="text1"/>
          <w:sz w:val="22"/>
          <w:szCs w:val="22"/>
        </w:rPr>
      </w:pPr>
      <w:r w:rsidRPr="00BC3E24">
        <w:rPr>
          <w:b/>
          <w:bCs/>
          <w:color w:val="000000" w:themeColor="text1"/>
          <w:sz w:val="22"/>
          <w:szCs w:val="22"/>
        </w:rPr>
        <w:t xml:space="preserve">COMPLAINTS - </w:t>
      </w:r>
      <w:r w:rsidRPr="00BC3E24">
        <w:rPr>
          <w:color w:val="000000" w:themeColor="text1"/>
          <w:sz w:val="22"/>
          <w:szCs w:val="22"/>
        </w:rPr>
        <w:t xml:space="preserve">If you have any complaint regarding how a concern has been responded to, please contact </w:t>
      </w:r>
      <w:hyperlink w:history="1" r:id="rId14">
        <w:r w:rsidRPr="00BC3E24">
          <w:rPr>
            <w:rStyle w:val="Hyperlink"/>
            <w:sz w:val="22"/>
            <w:szCs w:val="22"/>
          </w:rPr>
          <w:t>safeguarding@pentathlongb.org</w:t>
        </w:r>
      </w:hyperlink>
      <w:r w:rsidRPr="00BC3E24">
        <w:rPr>
          <w:color w:val="000000" w:themeColor="text1"/>
          <w:sz w:val="22"/>
          <w:szCs w:val="22"/>
        </w:rPr>
        <w:t xml:space="preserve">. If you do not wish to use this contact, consider using the Whistleblowing Policy and Procedures. Alternatively contact the NSPCC whistleblowing advice line on 0800 028 0285 or email on </w:t>
      </w:r>
      <w:hyperlink w:history="1" r:id="rId15">
        <w:r w:rsidRPr="00BC3E24">
          <w:rPr>
            <w:rStyle w:val="Hyperlink"/>
            <w:sz w:val="22"/>
            <w:szCs w:val="22"/>
          </w:rPr>
          <w:t>help@nspcc.org.uk</w:t>
        </w:r>
      </w:hyperlink>
      <w:r w:rsidRPr="00BC3E24">
        <w:rPr>
          <w:color w:val="000000" w:themeColor="text1"/>
          <w:sz w:val="22"/>
          <w:szCs w:val="22"/>
        </w:rPr>
        <w:t xml:space="preserve"> </w:t>
      </w:r>
    </w:p>
    <w:p w:rsidRPr="00BC3E24" w:rsidR="00FB39F2" w:rsidP="00FB39F2" w:rsidRDefault="00FB39F2" w14:paraId="052B2AF2" w14:textId="77777777">
      <w:pPr>
        <w:rPr>
          <w:color w:val="000000" w:themeColor="text1"/>
          <w:sz w:val="22"/>
          <w:szCs w:val="22"/>
        </w:rPr>
      </w:pPr>
    </w:p>
    <w:p w:rsidRPr="00BC3E24" w:rsidR="00FB39F2" w:rsidP="00FB39F2" w:rsidRDefault="00FB39F2" w14:paraId="641B31E5" w14:textId="77777777">
      <w:pPr>
        <w:rPr>
          <w:color w:val="000000" w:themeColor="text1"/>
          <w:sz w:val="22"/>
          <w:szCs w:val="22"/>
        </w:rPr>
      </w:pPr>
      <w:r w:rsidRPr="00BC3E24">
        <w:rPr>
          <w:color w:val="000000" w:themeColor="text1"/>
          <w:sz w:val="22"/>
          <w:szCs w:val="22"/>
        </w:rPr>
        <w:t xml:space="preserve">This policy, procedures and guidance is relevant to England and Wales and Scotland. </w:t>
      </w:r>
    </w:p>
    <w:p w:rsidRPr="00BC3E24" w:rsidR="00FB39F2" w:rsidP="00FB39F2" w:rsidRDefault="00FB39F2" w14:paraId="02560FF0" w14:textId="77777777">
      <w:pPr>
        <w:rPr>
          <w:b/>
          <w:bCs/>
          <w:color w:val="000000" w:themeColor="text1"/>
          <w:sz w:val="22"/>
          <w:szCs w:val="22"/>
        </w:rPr>
      </w:pPr>
    </w:p>
    <w:p w:rsidRPr="00BC3E24" w:rsidR="00FB39F2" w:rsidP="00FB39F2" w:rsidRDefault="00FB39F2" w14:paraId="3AAE1353" w14:textId="77777777">
      <w:pPr>
        <w:rPr>
          <w:b/>
          <w:bCs/>
          <w:color w:val="000000" w:themeColor="text1"/>
          <w:sz w:val="22"/>
          <w:szCs w:val="22"/>
        </w:rPr>
      </w:pPr>
      <w:r w:rsidRPr="00BC3E24">
        <w:rPr>
          <w:b/>
          <w:bCs/>
          <w:color w:val="000000" w:themeColor="text1"/>
          <w:sz w:val="22"/>
          <w:szCs w:val="22"/>
        </w:rPr>
        <w:t xml:space="preserve">OTHER RELEVANT POLICIES </w:t>
      </w:r>
    </w:p>
    <w:p w:rsidRPr="00BC3E24" w:rsidR="00FB39F2" w:rsidP="00FB39F2" w:rsidRDefault="00FB39F2" w14:paraId="43282647" w14:textId="77777777">
      <w:pPr>
        <w:rPr>
          <w:b/>
          <w:bCs/>
          <w:color w:val="000000" w:themeColor="text1"/>
          <w:sz w:val="22"/>
          <w:szCs w:val="22"/>
        </w:rPr>
      </w:pPr>
    </w:p>
    <w:p w:rsidRPr="00BC3E24" w:rsidR="00FB39F2" w:rsidP="00FB39F2" w:rsidRDefault="00FB39F2" w14:paraId="76515B70" w14:textId="77777777">
      <w:pPr>
        <w:rPr>
          <w:color w:val="000000" w:themeColor="text1"/>
          <w:sz w:val="22"/>
          <w:szCs w:val="22"/>
        </w:rPr>
      </w:pPr>
      <w:r w:rsidRPr="00BC3E24">
        <w:rPr>
          <w:color w:val="000000" w:themeColor="text1"/>
          <w:sz w:val="22"/>
          <w:szCs w:val="22"/>
        </w:rPr>
        <w:t>This policy operates with all Pentathlon GB policies including:</w:t>
      </w:r>
    </w:p>
    <w:p w:rsidRPr="00BC3E24" w:rsidR="00FB39F2" w:rsidP="00FB39F2" w:rsidRDefault="00FB39F2" w14:paraId="2A2DDC3D" w14:textId="77777777">
      <w:pPr>
        <w:rPr>
          <w:color w:val="000000" w:themeColor="text1"/>
          <w:sz w:val="22"/>
          <w:szCs w:val="22"/>
        </w:rPr>
      </w:pPr>
    </w:p>
    <w:p w:rsidRPr="00BC3E24" w:rsidR="00FB39F2" w:rsidP="00FB39F2" w:rsidRDefault="00FB39F2" w14:paraId="3C66D013" w14:textId="77777777">
      <w:pPr>
        <w:pStyle w:val="ListParagraph"/>
        <w:numPr>
          <w:ilvl w:val="0"/>
          <w:numId w:val="2"/>
        </w:numPr>
        <w:rPr>
          <w:color w:val="000000" w:themeColor="text1"/>
          <w:sz w:val="22"/>
          <w:szCs w:val="22"/>
        </w:rPr>
      </w:pPr>
      <w:r w:rsidRPr="00BC3E24">
        <w:rPr>
          <w:color w:val="000000" w:themeColor="text1"/>
          <w:sz w:val="22"/>
          <w:szCs w:val="22"/>
        </w:rPr>
        <w:t xml:space="preserve">Safeguarding Regulations </w:t>
      </w:r>
    </w:p>
    <w:p w:rsidRPr="00BC3E24" w:rsidR="00FB39F2" w:rsidP="00FB39F2" w:rsidRDefault="00FB39F2" w14:paraId="4F49406B" w14:textId="77777777">
      <w:pPr>
        <w:pStyle w:val="ListParagraph"/>
        <w:numPr>
          <w:ilvl w:val="0"/>
          <w:numId w:val="2"/>
        </w:numPr>
        <w:rPr>
          <w:color w:val="000000" w:themeColor="text1"/>
          <w:sz w:val="22"/>
          <w:szCs w:val="22"/>
        </w:rPr>
      </w:pPr>
      <w:r w:rsidRPr="00BC3E24">
        <w:rPr>
          <w:color w:val="000000" w:themeColor="text1"/>
          <w:sz w:val="22"/>
          <w:szCs w:val="22"/>
        </w:rPr>
        <w:t xml:space="preserve">Whistleblowing Policy </w:t>
      </w:r>
    </w:p>
    <w:p w:rsidRPr="00BC3E24" w:rsidR="00FB39F2" w:rsidP="00FB39F2" w:rsidRDefault="00FB39F2" w14:paraId="483928B4" w14:textId="77777777">
      <w:pPr>
        <w:pStyle w:val="ListParagraph"/>
        <w:numPr>
          <w:ilvl w:val="0"/>
          <w:numId w:val="2"/>
        </w:numPr>
        <w:rPr>
          <w:color w:val="000000" w:themeColor="text1"/>
          <w:sz w:val="22"/>
          <w:szCs w:val="22"/>
        </w:rPr>
      </w:pPr>
      <w:r w:rsidRPr="00BC3E24">
        <w:rPr>
          <w:color w:val="000000" w:themeColor="text1"/>
          <w:sz w:val="22"/>
          <w:szCs w:val="22"/>
        </w:rPr>
        <w:t xml:space="preserve">Complaints and Discipline Policy </w:t>
      </w:r>
    </w:p>
    <w:p w:rsidRPr="00BC3E24" w:rsidR="00FB39F2" w:rsidP="00FB39F2" w:rsidRDefault="00FB39F2" w14:paraId="53DB6771" w14:textId="77777777">
      <w:pPr>
        <w:pStyle w:val="ListParagraph"/>
        <w:numPr>
          <w:ilvl w:val="0"/>
          <w:numId w:val="2"/>
        </w:numPr>
        <w:rPr>
          <w:color w:val="000000" w:themeColor="text1"/>
          <w:sz w:val="22"/>
          <w:szCs w:val="22"/>
        </w:rPr>
      </w:pPr>
      <w:r w:rsidRPr="00BC3E24">
        <w:rPr>
          <w:color w:val="000000" w:themeColor="text1"/>
          <w:sz w:val="22"/>
          <w:szCs w:val="22"/>
        </w:rPr>
        <w:t>Safeguarding Adults Policy</w:t>
      </w:r>
    </w:p>
    <w:p w:rsidRPr="00BC3E24" w:rsidR="00FB39F2" w:rsidP="00FB39F2" w:rsidRDefault="00FB39F2" w14:paraId="231C4307" w14:textId="77777777">
      <w:pPr>
        <w:rPr>
          <w:color w:val="000000" w:themeColor="text1"/>
          <w:sz w:val="22"/>
          <w:szCs w:val="22"/>
        </w:rPr>
      </w:pPr>
    </w:p>
    <w:p w:rsidRPr="00BC3E24" w:rsidR="00FB39F2" w:rsidP="00FB39F2" w:rsidRDefault="00FB39F2" w14:paraId="0E442961" w14:textId="77777777">
      <w:pPr>
        <w:rPr>
          <w:color w:val="000000" w:themeColor="text1"/>
          <w:sz w:val="22"/>
          <w:szCs w:val="22"/>
        </w:rPr>
      </w:pPr>
      <w:r w:rsidRPr="00BC3E24">
        <w:rPr>
          <w:color w:val="000000" w:themeColor="text1"/>
          <w:sz w:val="22"/>
          <w:szCs w:val="22"/>
        </w:rPr>
        <w:t xml:space="preserve">Visit the website </w:t>
      </w:r>
      <w:r w:rsidRPr="00BC3E24">
        <w:rPr>
          <w:b/>
          <w:bCs/>
          <w:color w:val="000000" w:themeColor="text1"/>
          <w:sz w:val="22"/>
          <w:szCs w:val="22"/>
        </w:rPr>
        <w:t>Pentathlongb.org</w:t>
      </w:r>
      <w:r w:rsidRPr="00BC3E24">
        <w:rPr>
          <w:color w:val="000000" w:themeColor="text1"/>
          <w:sz w:val="22"/>
          <w:szCs w:val="22"/>
        </w:rPr>
        <w:t xml:space="preserve"> for more information. </w:t>
      </w:r>
    </w:p>
    <w:p w:rsidRPr="00BC3E24" w:rsidR="00FB39F2" w:rsidP="00FB39F2" w:rsidRDefault="00FB39F2" w14:paraId="67F42CCD" w14:textId="77777777">
      <w:pPr>
        <w:rPr>
          <w:color w:val="000000" w:themeColor="text1"/>
          <w:sz w:val="22"/>
          <w:szCs w:val="22"/>
        </w:rPr>
      </w:pPr>
    </w:p>
    <w:p w:rsidR="00FB39F2" w:rsidP="00FB39F2" w:rsidRDefault="00FB39F2" w14:paraId="1D67A804" w14:textId="77777777">
      <w:pPr>
        <w:jc w:val="center"/>
        <w:rPr>
          <w:color w:val="0070C0"/>
        </w:rPr>
      </w:pPr>
    </w:p>
    <w:p w:rsidR="00FB39F2" w:rsidP="00FB39F2" w:rsidRDefault="00FB39F2" w14:paraId="2CA55861" w14:textId="77777777">
      <w:pPr>
        <w:jc w:val="center"/>
        <w:rPr>
          <w:color w:val="0070C0"/>
        </w:rPr>
      </w:pPr>
      <w:r w:rsidRPr="00F8736B">
        <w:rPr>
          <w:color w:val="0070C0"/>
        </w:rPr>
        <w:t xml:space="preserve">This policy should be read alongside the </w:t>
      </w:r>
      <w:r w:rsidRPr="00F8736B">
        <w:rPr>
          <w:b/>
          <w:bCs/>
          <w:color w:val="0070C0"/>
        </w:rPr>
        <w:t xml:space="preserve">APPENDICES </w:t>
      </w:r>
      <w:r w:rsidRPr="00F8736B">
        <w:rPr>
          <w:color w:val="0070C0"/>
        </w:rPr>
        <w:t>contained in this document</w:t>
      </w:r>
      <w:r>
        <w:rPr>
          <w:color w:val="0070C0"/>
        </w:rPr>
        <w:t xml:space="preserve"> and </w:t>
      </w:r>
      <w:r w:rsidRPr="00BC3E24">
        <w:rPr>
          <w:b/>
          <w:bCs/>
          <w:color w:val="0070C0"/>
        </w:rPr>
        <w:t>GUIDANCE</w:t>
      </w:r>
      <w:r>
        <w:rPr>
          <w:b/>
          <w:bCs/>
          <w:color w:val="0070C0"/>
        </w:rPr>
        <w:t>, PROCEDURES</w:t>
      </w:r>
      <w:r w:rsidRPr="00BC3E24">
        <w:rPr>
          <w:b/>
          <w:bCs/>
          <w:color w:val="0070C0"/>
        </w:rPr>
        <w:t xml:space="preserve"> and TEMPLATES</w:t>
      </w:r>
      <w:r>
        <w:rPr>
          <w:color w:val="0070C0"/>
        </w:rPr>
        <w:t>.</w:t>
      </w:r>
      <w:r w:rsidRPr="00F8736B">
        <w:rPr>
          <w:color w:val="0070C0"/>
        </w:rPr>
        <w:t xml:space="preserve"> The policy will be reviewed every </w:t>
      </w:r>
      <w:r>
        <w:rPr>
          <w:color w:val="0070C0"/>
        </w:rPr>
        <w:t>2</w:t>
      </w:r>
      <w:r w:rsidRPr="00F8736B">
        <w:rPr>
          <w:color w:val="0070C0"/>
        </w:rPr>
        <w:t xml:space="preserve"> years or if the circumstances change; for example, a change in legislation, government guidance or as required by local safeguarding partnerships.</w:t>
      </w:r>
    </w:p>
    <w:p w:rsidRPr="00AE51D4" w:rsidR="00FB39F2" w:rsidP="00FB39F2" w:rsidRDefault="00FB39F2" w14:paraId="5E3C3A2F" w14:textId="77777777">
      <w:pPr>
        <w:jc w:val="center"/>
        <w:rPr>
          <w:b/>
          <w:bCs/>
          <w:color w:val="0070C0"/>
          <w:sz w:val="28"/>
          <w:szCs w:val="28"/>
        </w:rPr>
      </w:pPr>
      <w:r w:rsidRPr="00AE51D4">
        <w:rPr>
          <w:b/>
          <w:bCs/>
          <w:color w:val="0070C0"/>
          <w:sz w:val="28"/>
          <w:szCs w:val="28"/>
        </w:rPr>
        <w:t>APPENDIX A – RECOCOGNISING AND RESPONDING TO CONCERNS</w:t>
      </w:r>
    </w:p>
    <w:p w:rsidR="00FB39F2" w:rsidP="00FB39F2" w:rsidRDefault="00FB39F2" w14:paraId="4790F8B6" w14:textId="77777777">
      <w:pPr>
        <w:rPr>
          <w:color w:val="0070C0"/>
        </w:rPr>
      </w:pPr>
    </w:p>
    <w:p w:rsidRPr="009A3A1F" w:rsidR="00FB39F2" w:rsidP="00FB39F2" w:rsidRDefault="00FB39F2" w14:paraId="1FA23D94" w14:textId="77777777">
      <w:pPr>
        <w:rPr>
          <w:b/>
          <w:bCs/>
          <w:color w:val="0070C0"/>
        </w:rPr>
      </w:pPr>
      <w:r w:rsidRPr="009A3A1F">
        <w:rPr>
          <w:b/>
          <w:bCs/>
          <w:color w:val="0070C0"/>
        </w:rPr>
        <w:t>RECOGNISING – what a concern is</w:t>
      </w:r>
      <w:r>
        <w:rPr>
          <w:b/>
          <w:bCs/>
          <w:color w:val="0070C0"/>
        </w:rPr>
        <w:t>.</w:t>
      </w:r>
    </w:p>
    <w:p w:rsidRPr="009A3A1F" w:rsidR="00FB39F2" w:rsidP="00FB39F2" w:rsidRDefault="00FB39F2" w14:paraId="2E2119FA" w14:textId="77777777">
      <w:pPr>
        <w:rPr>
          <w:b/>
          <w:bCs/>
          <w:color w:val="0070C0"/>
        </w:rPr>
      </w:pPr>
    </w:p>
    <w:p w:rsidRPr="009A3A1F" w:rsidR="00FB39F2" w:rsidP="00FB39F2" w:rsidRDefault="00FB39F2" w14:paraId="46EE6309" w14:textId="77777777">
      <w:pPr>
        <w:pStyle w:val="ListParagraph"/>
        <w:numPr>
          <w:ilvl w:val="0"/>
          <w:numId w:val="5"/>
        </w:numPr>
        <w:rPr>
          <w:color w:val="000000" w:themeColor="text1"/>
        </w:rPr>
      </w:pPr>
      <w:r w:rsidRPr="009A3A1F">
        <w:rPr>
          <w:color w:val="000000" w:themeColor="text1"/>
        </w:rPr>
        <w:t xml:space="preserve">Did the victim tell you they are unhappy about something or someone? Did you witness or observe something that you think is wrong? Has someone told you about this incident? </w:t>
      </w:r>
    </w:p>
    <w:p w:rsidRPr="009A3A1F" w:rsidR="00FB39F2" w:rsidP="00FB39F2" w:rsidRDefault="00FB39F2" w14:paraId="425A3A98" w14:textId="77777777">
      <w:pPr>
        <w:rPr>
          <w:color w:val="000000" w:themeColor="text1"/>
        </w:rPr>
      </w:pPr>
    </w:p>
    <w:p w:rsidRPr="009A3A1F" w:rsidR="00FB39F2" w:rsidP="00FB39F2" w:rsidRDefault="00FB39F2" w14:paraId="1A86A965" w14:textId="77777777">
      <w:pPr>
        <w:rPr>
          <w:b/>
          <w:bCs/>
          <w:color w:val="0070C0"/>
        </w:rPr>
      </w:pPr>
      <w:r w:rsidRPr="009A3A1F">
        <w:rPr>
          <w:b/>
          <w:bCs/>
          <w:color w:val="0070C0"/>
        </w:rPr>
        <w:t>RESPONDING by assessing the risk to a child or young person</w:t>
      </w:r>
      <w:r>
        <w:rPr>
          <w:b/>
          <w:bCs/>
          <w:color w:val="0070C0"/>
        </w:rPr>
        <w:t>.</w:t>
      </w:r>
    </w:p>
    <w:p w:rsidRPr="009A3A1F" w:rsidR="00FB39F2" w:rsidP="00FB39F2" w:rsidRDefault="00FB39F2" w14:paraId="3B1D48CE" w14:textId="77777777">
      <w:pPr>
        <w:pStyle w:val="NormalWeb"/>
        <w:numPr>
          <w:ilvl w:val="0"/>
          <w:numId w:val="3"/>
        </w:numPr>
        <w:shd w:val="clear" w:color="auto" w:fill="FFFFFF" w:themeFill="background1"/>
        <w:spacing w:line="259" w:lineRule="auto"/>
        <w:rPr>
          <w:rFonts w:ascii="Calibri" w:hAnsi="Calibri" w:eastAsia="Calibri" w:cs="Calibri"/>
        </w:rPr>
      </w:pPr>
      <w:r w:rsidRPr="009A3A1F">
        <w:rPr>
          <w:rFonts w:ascii="Calibri" w:hAnsi="Calibri" w:eastAsia="Calibri" w:cs="Calibri"/>
        </w:rPr>
        <w:t xml:space="preserve">Remain calm and non-judgemental </w:t>
      </w:r>
    </w:p>
    <w:p w:rsidRPr="009A3A1F" w:rsidR="00FB39F2" w:rsidP="00FB39F2" w:rsidRDefault="00FB39F2" w14:paraId="6D7EDAC1" w14:textId="77777777">
      <w:pPr>
        <w:pStyle w:val="NormalWeb"/>
        <w:numPr>
          <w:ilvl w:val="0"/>
          <w:numId w:val="3"/>
        </w:numPr>
        <w:shd w:val="clear" w:color="auto" w:fill="FFFFFF" w:themeFill="background1"/>
        <w:spacing w:line="259" w:lineRule="auto"/>
        <w:rPr>
          <w:rFonts w:ascii="Calibri" w:hAnsi="Calibri" w:eastAsia="Calibri" w:cs="Calibri"/>
        </w:rPr>
      </w:pPr>
      <w:r w:rsidRPr="009A3A1F">
        <w:rPr>
          <w:rFonts w:ascii="Calibri" w:hAnsi="Calibri" w:eastAsia="Calibri" w:cs="Calibri"/>
        </w:rPr>
        <w:t xml:space="preserve">Thank them for wanting to tell you and you will take it seriously </w:t>
      </w:r>
    </w:p>
    <w:p w:rsidRPr="009A3A1F" w:rsidR="00FB39F2" w:rsidP="00FB39F2" w:rsidRDefault="00FB39F2" w14:paraId="369B08BD" w14:textId="77777777">
      <w:pPr>
        <w:pStyle w:val="NormalWeb"/>
        <w:numPr>
          <w:ilvl w:val="0"/>
          <w:numId w:val="3"/>
        </w:numPr>
        <w:shd w:val="clear" w:color="auto" w:fill="FFFFFF" w:themeFill="background1"/>
        <w:spacing w:line="259" w:lineRule="auto"/>
        <w:rPr>
          <w:rFonts w:ascii="Calibri" w:hAnsi="Calibri" w:eastAsia="Calibri" w:cs="Calibri"/>
        </w:rPr>
      </w:pPr>
      <w:r w:rsidRPr="009A3A1F">
        <w:rPr>
          <w:rFonts w:ascii="Calibri" w:hAnsi="Calibri" w:eastAsia="Calibri" w:cs="Calibri"/>
        </w:rPr>
        <w:t xml:space="preserve">Explain you are listening </w:t>
      </w:r>
    </w:p>
    <w:p w:rsidRPr="009A3A1F" w:rsidR="00FB39F2" w:rsidP="00FB39F2" w:rsidRDefault="00FB39F2" w14:paraId="74AB006A" w14:textId="77777777">
      <w:pPr>
        <w:pStyle w:val="NormalWeb"/>
        <w:numPr>
          <w:ilvl w:val="0"/>
          <w:numId w:val="3"/>
        </w:numPr>
        <w:shd w:val="clear" w:color="auto" w:fill="FFFFFF" w:themeFill="background1"/>
        <w:spacing w:line="259" w:lineRule="auto"/>
        <w:rPr>
          <w:rFonts w:ascii="Calibri" w:hAnsi="Calibri" w:eastAsia="Calibri" w:cs="Calibri"/>
        </w:rPr>
      </w:pPr>
      <w:r w:rsidRPr="009A3A1F">
        <w:rPr>
          <w:rFonts w:ascii="Calibri" w:hAnsi="Calibri" w:eastAsia="Calibri" w:cs="Calibri"/>
        </w:rPr>
        <w:t>Reassure them it is not their fault</w:t>
      </w:r>
    </w:p>
    <w:p w:rsidRPr="009A3A1F" w:rsidR="00FB39F2" w:rsidP="00FB39F2" w:rsidRDefault="00FB39F2" w14:paraId="5F3BE6D4" w14:textId="77777777">
      <w:pPr>
        <w:pStyle w:val="NormalWeb"/>
        <w:numPr>
          <w:ilvl w:val="0"/>
          <w:numId w:val="3"/>
        </w:numPr>
        <w:shd w:val="clear" w:color="auto" w:fill="FFFFFF" w:themeFill="background1"/>
        <w:spacing w:line="259" w:lineRule="auto"/>
        <w:rPr>
          <w:rFonts w:ascii="Calibri" w:hAnsi="Calibri" w:eastAsia="Calibri" w:cs="Calibri"/>
        </w:rPr>
      </w:pPr>
      <w:r w:rsidRPr="009A3A1F">
        <w:rPr>
          <w:rFonts w:ascii="Calibri" w:hAnsi="Calibri" w:eastAsia="Calibri" w:cs="Calibri"/>
        </w:rPr>
        <w:t>Explain you may have to tell someone, and you cannot keep secrets, to get support for them</w:t>
      </w:r>
    </w:p>
    <w:p w:rsidRPr="009A3A1F" w:rsidR="00FB39F2" w:rsidP="00FB39F2" w:rsidRDefault="00FB39F2" w14:paraId="18134AD4" w14:textId="77777777">
      <w:pPr>
        <w:pStyle w:val="NormalWeb"/>
        <w:numPr>
          <w:ilvl w:val="0"/>
          <w:numId w:val="3"/>
        </w:numPr>
        <w:shd w:val="clear" w:color="auto" w:fill="FFFFFF" w:themeFill="background1"/>
        <w:spacing w:line="259" w:lineRule="auto"/>
        <w:rPr>
          <w:color w:val="000000" w:themeColor="text1"/>
        </w:rPr>
      </w:pPr>
      <w:r w:rsidRPr="009A3A1F">
        <w:rPr>
          <w:rFonts w:ascii="Calibri" w:hAnsi="Calibri" w:eastAsia="Calibri" w:cs="Calibri"/>
        </w:rPr>
        <w:t xml:space="preserve">Keep questions to a minimum and do not ask leading questions </w:t>
      </w:r>
    </w:p>
    <w:p w:rsidRPr="009A3A1F" w:rsidR="00FB39F2" w:rsidP="00FB39F2" w:rsidRDefault="00FB39F2" w14:paraId="372A6B80" w14:textId="77777777">
      <w:pPr>
        <w:rPr>
          <w:b/>
          <w:bCs/>
          <w:color w:val="000000" w:themeColor="text1"/>
        </w:rPr>
      </w:pPr>
      <w:r w:rsidRPr="009A3A1F">
        <w:rPr>
          <w:b/>
          <w:bCs/>
          <w:color w:val="0070C0"/>
        </w:rPr>
        <w:t>RECORDING</w:t>
      </w:r>
      <w:r w:rsidRPr="009A3A1F">
        <w:rPr>
          <w:b/>
          <w:bCs/>
          <w:color w:val="000000" w:themeColor="text1"/>
        </w:rPr>
        <w:t xml:space="preserve"> </w:t>
      </w:r>
      <w:r w:rsidRPr="009A3A1F">
        <w:rPr>
          <w:b/>
          <w:bCs/>
          <w:color w:val="0070C0"/>
        </w:rPr>
        <w:t xml:space="preserve">the concern </w:t>
      </w:r>
      <w:r>
        <w:rPr>
          <w:b/>
          <w:bCs/>
          <w:color w:val="0070C0"/>
        </w:rPr>
        <w:t>accurately and s</w:t>
      </w:r>
      <w:r w:rsidRPr="009A3A1F">
        <w:rPr>
          <w:b/>
          <w:bCs/>
          <w:color w:val="0070C0"/>
        </w:rPr>
        <w:t>ecurely</w:t>
      </w:r>
      <w:r>
        <w:rPr>
          <w:b/>
          <w:bCs/>
          <w:color w:val="0070C0"/>
        </w:rPr>
        <w:t>.</w:t>
      </w:r>
      <w:r w:rsidRPr="009A3A1F">
        <w:rPr>
          <w:b/>
          <w:bCs/>
          <w:color w:val="0070C0"/>
        </w:rPr>
        <w:t xml:space="preserve"> </w:t>
      </w:r>
    </w:p>
    <w:p w:rsidRPr="009A3A1F" w:rsidR="00FB39F2" w:rsidP="00FB39F2" w:rsidRDefault="00FB39F2" w14:paraId="716AE816" w14:textId="77777777">
      <w:pPr>
        <w:pStyle w:val="ListParagraph"/>
        <w:numPr>
          <w:ilvl w:val="0"/>
          <w:numId w:val="4"/>
        </w:numPr>
        <w:rPr>
          <w:color w:val="000000" w:themeColor="text1"/>
        </w:rPr>
      </w:pPr>
      <w:r w:rsidRPr="009A3A1F">
        <w:rPr>
          <w:color w:val="000000" w:themeColor="text1"/>
        </w:rPr>
        <w:t xml:space="preserve">Write it down in their own words, clarify any misunderstanding of language. </w:t>
      </w:r>
    </w:p>
    <w:p w:rsidRPr="009A3A1F" w:rsidR="00FB39F2" w:rsidP="00FB39F2" w:rsidRDefault="00FB39F2" w14:paraId="2D5684FC" w14:textId="77777777">
      <w:pPr>
        <w:pStyle w:val="ListParagraph"/>
        <w:numPr>
          <w:ilvl w:val="0"/>
          <w:numId w:val="4"/>
        </w:numPr>
        <w:rPr>
          <w:color w:val="000000" w:themeColor="text1"/>
        </w:rPr>
      </w:pPr>
      <w:r w:rsidRPr="009A3A1F">
        <w:rPr>
          <w:color w:val="000000" w:themeColor="text1"/>
        </w:rPr>
        <w:t xml:space="preserve">Time and date when you were informed and by who. </w:t>
      </w:r>
    </w:p>
    <w:p w:rsidRPr="009A3A1F" w:rsidR="00FB39F2" w:rsidP="00FB39F2" w:rsidRDefault="00FB39F2" w14:paraId="6B388E16" w14:textId="77777777">
      <w:pPr>
        <w:pStyle w:val="ListParagraph"/>
        <w:numPr>
          <w:ilvl w:val="0"/>
          <w:numId w:val="4"/>
        </w:numPr>
        <w:rPr>
          <w:color w:val="000000" w:themeColor="text1"/>
        </w:rPr>
      </w:pPr>
      <w:r w:rsidRPr="009A3A1F">
        <w:rPr>
          <w:color w:val="000000" w:themeColor="text1"/>
        </w:rPr>
        <w:t>Include as much information as you can from what you were told, observed.</w:t>
      </w:r>
    </w:p>
    <w:p w:rsidRPr="009A3A1F" w:rsidR="00FB39F2" w:rsidP="00FB39F2" w:rsidRDefault="00FB39F2" w14:paraId="73AFDA53" w14:textId="77777777">
      <w:pPr>
        <w:rPr>
          <w:color w:val="000000" w:themeColor="text1"/>
        </w:rPr>
      </w:pPr>
    </w:p>
    <w:p w:rsidRPr="009A3A1F" w:rsidR="00FB39F2" w:rsidP="00FB39F2" w:rsidRDefault="00FB39F2" w14:paraId="3C579791" w14:textId="77777777">
      <w:pPr>
        <w:rPr>
          <w:b/>
          <w:bCs/>
          <w:color w:val="000000" w:themeColor="text1"/>
        </w:rPr>
      </w:pPr>
      <w:r w:rsidRPr="009A3A1F">
        <w:rPr>
          <w:b/>
          <w:bCs/>
          <w:color w:val="0070C0"/>
        </w:rPr>
        <w:t>REFERRING</w:t>
      </w:r>
      <w:r w:rsidRPr="009A3A1F">
        <w:rPr>
          <w:b/>
          <w:bCs/>
          <w:color w:val="000000" w:themeColor="text1"/>
        </w:rPr>
        <w:t xml:space="preserve"> </w:t>
      </w:r>
      <w:r w:rsidRPr="009A3A1F">
        <w:rPr>
          <w:b/>
          <w:bCs/>
          <w:color w:val="0070C0"/>
        </w:rPr>
        <w:t>by sharing the information appropriately</w:t>
      </w:r>
      <w:r>
        <w:rPr>
          <w:b/>
          <w:bCs/>
          <w:color w:val="0070C0"/>
        </w:rPr>
        <w:t>.</w:t>
      </w:r>
      <w:r w:rsidRPr="009A3A1F">
        <w:rPr>
          <w:b/>
          <w:bCs/>
          <w:color w:val="0070C0"/>
        </w:rPr>
        <w:t xml:space="preserve"> </w:t>
      </w:r>
    </w:p>
    <w:p w:rsidRPr="009A3A1F" w:rsidR="00FB39F2" w:rsidP="00FB39F2" w:rsidRDefault="00FB39F2" w14:paraId="075E616F" w14:textId="77777777">
      <w:pPr>
        <w:rPr>
          <w:color w:val="000000" w:themeColor="text1"/>
        </w:rPr>
      </w:pPr>
      <w:r w:rsidRPr="009A3A1F">
        <w:rPr>
          <w:color w:val="000000" w:themeColor="text1"/>
        </w:rPr>
        <w:t>Tell someone, the Club Welfare Officer, the Safeguarding and Welfare Lead or social services or the police.</w:t>
      </w:r>
    </w:p>
    <w:p w:rsidRPr="009A3A1F" w:rsidR="00FB39F2" w:rsidP="00FB39F2" w:rsidRDefault="00FB39F2" w14:paraId="4ACC84F0" w14:textId="77777777">
      <w:pPr>
        <w:jc w:val="center"/>
        <w:rPr>
          <w:b/>
          <w:bCs/>
          <w:color w:val="0070C0"/>
        </w:rPr>
      </w:pPr>
    </w:p>
    <w:p w:rsidRPr="009A3A1F" w:rsidR="00FB39F2" w:rsidP="00FB39F2" w:rsidRDefault="00FB39F2" w14:paraId="2314CC12" w14:textId="77777777">
      <w:pPr>
        <w:jc w:val="center"/>
        <w:rPr>
          <w:b/>
          <w:bCs/>
          <w:color w:val="000000" w:themeColor="text1"/>
        </w:rPr>
      </w:pPr>
      <w:r w:rsidRPr="009A3A1F">
        <w:rPr>
          <w:b/>
          <w:bCs/>
          <w:color w:val="000000" w:themeColor="text1"/>
        </w:rPr>
        <w:t xml:space="preserve">It is not your responsibility to investigate allegations or if a concern has occurred. </w:t>
      </w:r>
    </w:p>
    <w:p w:rsidRPr="009A3A1F" w:rsidR="00FB39F2" w:rsidP="00FB39F2" w:rsidRDefault="00FB39F2" w14:paraId="6FE5A30E" w14:textId="77777777">
      <w:pPr>
        <w:jc w:val="center"/>
        <w:rPr>
          <w:b/>
          <w:bCs/>
          <w:color w:val="000000" w:themeColor="text1"/>
        </w:rPr>
      </w:pPr>
      <w:r w:rsidRPr="009A3A1F">
        <w:rPr>
          <w:b/>
          <w:bCs/>
          <w:color w:val="000000" w:themeColor="text1"/>
        </w:rPr>
        <w:t xml:space="preserve">It is your responsibility to pass the information on to the appropriate person. Even if it’s a nagging doubt, report it. </w:t>
      </w:r>
    </w:p>
    <w:p w:rsidRPr="009A3A1F" w:rsidR="00FB39F2" w:rsidP="00FB39F2" w:rsidRDefault="00FB39F2" w14:paraId="57AD4C17" w14:textId="77777777">
      <w:pPr>
        <w:jc w:val="center"/>
        <w:rPr>
          <w:b/>
          <w:bCs/>
          <w:color w:val="000000" w:themeColor="text1"/>
        </w:rPr>
      </w:pPr>
      <w:r w:rsidRPr="1BD4E84B" w:rsidR="00FB39F2">
        <w:rPr>
          <w:b w:val="1"/>
          <w:bCs w:val="1"/>
          <w:color w:val="000000" w:themeColor="text1" w:themeTint="FF" w:themeShade="FF"/>
        </w:rPr>
        <w:t>Ea</w:t>
      </w:r>
      <w:r w:rsidRPr="1BD4E84B" w:rsidR="00FB39F2">
        <w:rPr>
          <w:b w:val="1"/>
          <w:bCs w:val="1"/>
          <w:color w:val="000000" w:themeColor="text1" w:themeTint="FF" w:themeShade="FF"/>
        </w:rPr>
        <w:t xml:space="preserve">ch piece of information creates a big picture- PASS IT ON </w:t>
      </w:r>
    </w:p>
    <w:p w:rsidR="1BD4E84B" w:rsidP="1BD4E84B" w:rsidRDefault="1BD4E84B" w14:paraId="37F86B71" w14:textId="383A9501">
      <w:pPr>
        <w:jc w:val="center"/>
        <w:rPr>
          <w:b w:val="1"/>
          <w:bCs w:val="1"/>
          <w:color w:val="0070C0"/>
          <w:sz w:val="28"/>
          <w:szCs w:val="28"/>
        </w:rPr>
      </w:pPr>
    </w:p>
    <w:p w:rsidR="1BD4E84B" w:rsidP="1BD4E84B" w:rsidRDefault="1BD4E84B" w14:paraId="3E59C947" w14:textId="0A120B0A">
      <w:pPr>
        <w:jc w:val="center"/>
        <w:rPr>
          <w:b w:val="1"/>
          <w:bCs w:val="1"/>
          <w:color w:val="0070C0"/>
          <w:sz w:val="28"/>
          <w:szCs w:val="28"/>
        </w:rPr>
      </w:pPr>
    </w:p>
    <w:p w:rsidR="1BD4E84B" w:rsidP="1BD4E84B" w:rsidRDefault="1BD4E84B" w14:paraId="26E995D2" w14:textId="36EF1C85">
      <w:pPr>
        <w:jc w:val="center"/>
        <w:rPr>
          <w:b w:val="1"/>
          <w:bCs w:val="1"/>
          <w:color w:val="0070C0"/>
          <w:sz w:val="28"/>
          <w:szCs w:val="28"/>
        </w:rPr>
      </w:pPr>
    </w:p>
    <w:p w:rsidR="1BD4E84B" w:rsidP="1BD4E84B" w:rsidRDefault="1BD4E84B" w14:paraId="0654143B" w14:textId="1D99449E">
      <w:pPr>
        <w:jc w:val="center"/>
        <w:rPr>
          <w:b w:val="1"/>
          <w:bCs w:val="1"/>
          <w:color w:val="0070C0"/>
          <w:sz w:val="28"/>
          <w:szCs w:val="28"/>
        </w:rPr>
      </w:pPr>
    </w:p>
    <w:p w:rsidRPr="000474F4" w:rsidR="00FB39F2" w:rsidP="00FB39F2" w:rsidRDefault="00FB39F2" w14:paraId="2E4CFFE0" w14:textId="77777777">
      <w:pPr>
        <w:jc w:val="center"/>
        <w:rPr>
          <w:b/>
          <w:bCs/>
          <w:color w:val="0070C0"/>
          <w:sz w:val="28"/>
          <w:szCs w:val="28"/>
        </w:rPr>
      </w:pPr>
      <w:r w:rsidRPr="000474F4">
        <w:rPr>
          <w:b/>
          <w:bCs/>
          <w:color w:val="0070C0"/>
          <w:sz w:val="28"/>
          <w:szCs w:val="28"/>
        </w:rPr>
        <w:t xml:space="preserve">APPENDIX B – POSSIBLE SIGNS OF ABUSE </w:t>
      </w:r>
    </w:p>
    <w:p w:rsidR="00FB39F2" w:rsidP="00FB39F2" w:rsidRDefault="00FB39F2" w14:paraId="5B00EEF8" w14:textId="77777777">
      <w:pPr>
        <w:jc w:val="center"/>
        <w:rPr>
          <w:b/>
          <w:bCs/>
          <w:color w:val="0070C0"/>
        </w:rPr>
      </w:pPr>
    </w:p>
    <w:p w:rsidRPr="000474F4" w:rsidR="00FB39F2" w:rsidP="00FB39F2" w:rsidRDefault="00FB39F2" w14:paraId="4DDC7B95" w14:textId="77777777">
      <w:pPr>
        <w:spacing w:before="100" w:beforeAutospacing="1" w:after="100" w:afterAutospacing="1"/>
        <w:rPr>
          <w:rFonts w:ascii="Calibri" w:hAnsi="Calibri" w:eastAsia="Calibri" w:cs="Calibri"/>
          <w:sz w:val="28"/>
          <w:szCs w:val="28"/>
        </w:rPr>
      </w:pPr>
      <w:r w:rsidRPr="000474F4">
        <w:rPr>
          <w:rFonts w:ascii="Calibri" w:hAnsi="Calibri" w:eastAsia="Calibri" w:cs="Calibri"/>
          <w:sz w:val="28"/>
          <w:szCs w:val="28"/>
        </w:rPr>
        <w:t>Many of the signs that a child is being abused are the same regardless of the type of abuse. Anyone working with children or young people needs to be able to recognise the signs. These include a child:</w:t>
      </w:r>
    </w:p>
    <w:p w:rsidRPr="000474F4" w:rsidR="00FB39F2" w:rsidP="00FB39F2" w:rsidRDefault="00FB39F2" w14:paraId="1E7DD4A7"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 xml:space="preserve">being afraid of </w:t>
      </w:r>
      <w:proofErr w:type="gramStart"/>
      <w:r w:rsidRPr="000474F4">
        <w:rPr>
          <w:rFonts w:ascii="Calibri" w:hAnsi="Calibri" w:eastAsia="Calibri" w:cs="Calibri"/>
          <w:sz w:val="28"/>
          <w:szCs w:val="28"/>
        </w:rPr>
        <w:t>particular places</w:t>
      </w:r>
      <w:proofErr w:type="gramEnd"/>
      <w:r w:rsidRPr="000474F4">
        <w:rPr>
          <w:rFonts w:ascii="Calibri" w:hAnsi="Calibri" w:eastAsia="Calibri" w:cs="Calibri"/>
          <w:sz w:val="28"/>
          <w:szCs w:val="28"/>
        </w:rPr>
        <w:t xml:space="preserve"> or making excuses to avoid particular people</w:t>
      </w:r>
    </w:p>
    <w:p w:rsidRPr="000474F4" w:rsidR="00FB39F2" w:rsidP="00FB39F2" w:rsidRDefault="00FB39F2" w14:paraId="5C53D61F"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knowing about or being involved in ‘adult issues’ which are inappropriate for their age or stage of development, for example alcohol, drugs and/or sexual behaviour</w:t>
      </w:r>
    </w:p>
    <w:p w:rsidRPr="000474F4" w:rsidR="00FB39F2" w:rsidP="00FB39F2" w:rsidRDefault="00FB39F2" w14:paraId="174A39BB"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having angry outbursts or behaving aggressively towards others</w:t>
      </w:r>
    </w:p>
    <w:p w:rsidRPr="000474F4" w:rsidR="00FB39F2" w:rsidP="00FB39F2" w:rsidRDefault="00FB39F2" w14:paraId="159585F1"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becoming withdrawn or appearing anxious, clingy or depressed</w:t>
      </w:r>
    </w:p>
    <w:p w:rsidRPr="000474F4" w:rsidR="00FB39F2" w:rsidP="00FB39F2" w:rsidRDefault="00FB39F2" w14:paraId="24401B36"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self-harming or having thoughts about suicide</w:t>
      </w:r>
    </w:p>
    <w:p w:rsidRPr="000474F4" w:rsidR="00FB39F2" w:rsidP="00FB39F2" w:rsidRDefault="00FB39F2" w14:paraId="4A60A3FC"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showing changes in eating habits or developing eating disorders</w:t>
      </w:r>
    </w:p>
    <w:p w:rsidRPr="000474F4" w:rsidR="00FB39F2" w:rsidP="00FB39F2" w:rsidRDefault="00FB39F2" w14:paraId="787FCB51"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regularly experiencing nightmares or sleep problems</w:t>
      </w:r>
    </w:p>
    <w:p w:rsidRPr="000474F4" w:rsidR="00FB39F2" w:rsidP="00FB39F2" w:rsidRDefault="00FB39F2" w14:paraId="59A7DB49"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regularly wetting the bed or soiling their clothes</w:t>
      </w:r>
    </w:p>
    <w:p w:rsidRPr="000474F4" w:rsidR="00FB39F2" w:rsidP="00FB39F2" w:rsidRDefault="00FB39F2" w14:paraId="179458E9"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running away or regularly going missing from home or care</w:t>
      </w:r>
    </w:p>
    <w:p w:rsidRPr="000474F4" w:rsidR="00FB39F2" w:rsidP="00FB39F2" w:rsidRDefault="00FB39F2" w14:paraId="3123B0DF" w14:textId="77777777">
      <w:pPr>
        <w:pStyle w:val="ListParagraph"/>
        <w:numPr>
          <w:ilvl w:val="0"/>
          <w:numId w:val="6"/>
        </w:numPr>
        <w:rPr>
          <w:rFonts w:ascii="Calibri" w:hAnsi="Calibri" w:eastAsia="Calibri" w:cs="Calibri"/>
          <w:sz w:val="28"/>
          <w:szCs w:val="28"/>
        </w:rPr>
      </w:pPr>
      <w:r w:rsidRPr="000474F4">
        <w:rPr>
          <w:rFonts w:ascii="Calibri" w:hAnsi="Calibri" w:eastAsia="Calibri" w:cs="Calibri"/>
          <w:sz w:val="28"/>
          <w:szCs w:val="28"/>
        </w:rPr>
        <w:t>not receiving adequate medical attention after injuries.</w:t>
      </w:r>
    </w:p>
    <w:p w:rsidRPr="000474F4" w:rsidR="00FB39F2" w:rsidP="00FB39F2" w:rsidRDefault="00FB39F2" w14:paraId="414526C4" w14:textId="77777777">
      <w:pPr>
        <w:rPr>
          <w:rFonts w:ascii="Calibri" w:hAnsi="Calibri" w:eastAsia="Calibri" w:cs="Calibri"/>
          <w:sz w:val="28"/>
          <w:szCs w:val="28"/>
        </w:rPr>
      </w:pPr>
    </w:p>
    <w:p w:rsidRPr="000474F4" w:rsidR="00FB39F2" w:rsidP="00FB39F2" w:rsidRDefault="00FB39F2" w14:paraId="14ECF92F" w14:textId="77777777">
      <w:pPr>
        <w:rPr>
          <w:rFonts w:ascii="Calibri" w:hAnsi="Calibri" w:eastAsia="Calibri" w:cs="Calibri"/>
          <w:sz w:val="28"/>
          <w:szCs w:val="28"/>
        </w:rPr>
      </w:pPr>
      <w:r w:rsidRPr="000474F4">
        <w:rPr>
          <w:rFonts w:ascii="Calibri" w:hAnsi="Calibri" w:eastAsia="Calibri" w:cs="Calibri"/>
          <w:sz w:val="28"/>
          <w:szCs w:val="28"/>
        </w:rPr>
        <w:t>These signs do not necessarily mean that a child is being abused. There may well be other reasons for changes in a child’s behaviour such as a bereavement or relationship problems between parents or carers. If you have any concerns about a child’s wellbeing, you should report them following Pentathlon GB’s safeguarding and child protection procedures.</w:t>
      </w:r>
    </w:p>
    <w:p w:rsidRPr="000474F4" w:rsidR="00FB39F2" w:rsidP="00FB39F2" w:rsidRDefault="00FB39F2" w14:paraId="62203A97" w14:textId="77777777">
      <w:pPr>
        <w:rPr>
          <w:b/>
          <w:bCs/>
          <w:color w:val="000000" w:themeColor="text1"/>
          <w:sz w:val="28"/>
          <w:szCs w:val="28"/>
        </w:rPr>
      </w:pPr>
    </w:p>
    <w:p w:rsidRPr="000474F4" w:rsidR="00FB39F2" w:rsidP="00FB39F2" w:rsidRDefault="00FB39F2" w14:paraId="0974ADBE" w14:textId="77777777">
      <w:pPr>
        <w:rPr>
          <w:color w:val="000000" w:themeColor="text1"/>
          <w:sz w:val="28"/>
          <w:szCs w:val="28"/>
        </w:rPr>
      </w:pPr>
    </w:p>
    <w:p w:rsidR="00FB39F2" w:rsidP="00FB39F2" w:rsidRDefault="00FB39F2" w14:paraId="5C3A014D" w14:textId="77777777">
      <w:pPr>
        <w:rPr>
          <w:color w:val="000000" w:themeColor="text1"/>
          <w:sz w:val="28"/>
          <w:szCs w:val="28"/>
        </w:rPr>
      </w:pPr>
      <w:r w:rsidRPr="000474F4">
        <w:rPr>
          <w:color w:val="000000" w:themeColor="text1"/>
          <w:sz w:val="28"/>
          <w:szCs w:val="28"/>
        </w:rPr>
        <w:t xml:space="preserve">For more information use this link to the </w:t>
      </w:r>
      <w:hyperlink w:history="1" r:id="rId16">
        <w:r w:rsidRPr="00EC41EF">
          <w:rPr>
            <w:rStyle w:val="Hyperlink"/>
            <w:sz w:val="28"/>
            <w:szCs w:val="28"/>
          </w:rPr>
          <w:t>NSPCC Spotting signs of abuse</w:t>
        </w:r>
      </w:hyperlink>
      <w:r>
        <w:rPr>
          <w:color w:val="000000" w:themeColor="text1"/>
          <w:sz w:val="28"/>
          <w:szCs w:val="28"/>
        </w:rPr>
        <w:t xml:space="preserve"> </w:t>
      </w:r>
    </w:p>
    <w:p w:rsidR="00FB39F2" w:rsidP="00FB39F2" w:rsidRDefault="00FB39F2" w14:paraId="3850D86A" w14:textId="77777777">
      <w:pPr>
        <w:rPr>
          <w:color w:val="000000" w:themeColor="text1"/>
          <w:sz w:val="28"/>
          <w:szCs w:val="28"/>
        </w:rPr>
      </w:pPr>
    </w:p>
    <w:p w:rsidR="00FB39F2" w:rsidP="00FB39F2" w:rsidRDefault="00FB39F2" w14:paraId="108B3480" w14:textId="77777777">
      <w:pPr>
        <w:rPr>
          <w:color w:val="000000" w:themeColor="text1"/>
          <w:sz w:val="28"/>
          <w:szCs w:val="28"/>
        </w:rPr>
      </w:pPr>
    </w:p>
    <w:p w:rsidR="00FB39F2" w:rsidP="00FB39F2" w:rsidRDefault="00FB39F2" w14:paraId="4769CBBF" w14:textId="77777777">
      <w:pPr>
        <w:rPr>
          <w:color w:val="000000" w:themeColor="text1"/>
          <w:sz w:val="28"/>
          <w:szCs w:val="28"/>
        </w:rPr>
      </w:pPr>
    </w:p>
    <w:p w:rsidR="00FB39F2" w:rsidP="00FB39F2" w:rsidRDefault="00FB39F2" w14:paraId="40BA2F89" w14:textId="77777777">
      <w:pPr>
        <w:rPr>
          <w:color w:val="000000" w:themeColor="text1"/>
          <w:sz w:val="28"/>
          <w:szCs w:val="28"/>
        </w:rPr>
      </w:pPr>
    </w:p>
    <w:p w:rsidRPr="000474F4" w:rsidR="00FB39F2" w:rsidP="00FB39F2" w:rsidRDefault="00FB39F2" w14:paraId="41BE69BF" w14:textId="77777777">
      <w:pPr>
        <w:rPr>
          <w:color w:val="000000" w:themeColor="text1"/>
          <w:sz w:val="28"/>
          <w:szCs w:val="28"/>
        </w:rPr>
      </w:pPr>
    </w:p>
    <w:p w:rsidR="00FB39F2" w:rsidP="00FB39F2" w:rsidRDefault="00FB39F2" w14:paraId="40EB8919" w14:textId="77777777">
      <w:pPr>
        <w:jc w:val="center"/>
        <w:rPr>
          <w:b/>
          <w:bCs/>
          <w:color w:val="0070C0"/>
          <w:sz w:val="28"/>
          <w:szCs w:val="28"/>
        </w:rPr>
      </w:pPr>
      <w:r w:rsidRPr="003400FE">
        <w:rPr>
          <w:b/>
          <w:bCs/>
          <w:color w:val="0070C0"/>
          <w:sz w:val="28"/>
          <w:szCs w:val="28"/>
        </w:rPr>
        <w:t>APPENDIX C - LOWER-LEVEL CONCERNS</w:t>
      </w:r>
    </w:p>
    <w:p w:rsidRPr="003400FE" w:rsidR="00FB39F2" w:rsidP="00FB39F2" w:rsidRDefault="00FB39F2" w14:paraId="26F74D37" w14:textId="77777777">
      <w:pPr>
        <w:jc w:val="center"/>
        <w:rPr>
          <w:b/>
          <w:bCs/>
          <w:color w:val="0070C0"/>
          <w:sz w:val="28"/>
          <w:szCs w:val="28"/>
        </w:rPr>
      </w:pPr>
    </w:p>
    <w:p w:rsidRPr="003400FE" w:rsidR="00FB39F2" w:rsidP="00FB39F2" w:rsidRDefault="00FB39F2" w14:paraId="7859F53E" w14:textId="77777777">
      <w:pPr>
        <w:pStyle w:val="NormalWeb"/>
        <w:shd w:val="clear" w:color="auto" w:fill="FFFFFF" w:themeFill="background1"/>
        <w:jc w:val="center"/>
        <w:rPr>
          <w:rFonts w:ascii="Calibri" w:hAnsi="Calibri" w:eastAsia="Calibri" w:cs="Calibri"/>
          <w:b/>
          <w:bCs/>
          <w:sz w:val="28"/>
          <w:szCs w:val="28"/>
        </w:rPr>
      </w:pPr>
      <w:r w:rsidRPr="003400FE">
        <w:rPr>
          <w:rFonts w:ascii="Calibri" w:hAnsi="Calibri" w:eastAsia="Calibri" w:cs="Calibri"/>
          <w:b/>
          <w:bCs/>
          <w:sz w:val="28"/>
          <w:szCs w:val="28"/>
        </w:rPr>
        <w:t>This may be a concern that is no more than a nagging doubt and the and we support a culture that enables anyone to report any concern, no matter how small and this will be taken seriously.</w:t>
      </w:r>
    </w:p>
    <w:p w:rsidRPr="003400FE" w:rsidR="00FB39F2" w:rsidP="00FB39F2" w:rsidRDefault="00FB39F2" w14:paraId="2E22498E" w14:textId="77777777">
      <w:pPr>
        <w:pStyle w:val="NormalWeb"/>
        <w:shd w:val="clear" w:color="auto" w:fill="FFFFFF" w:themeFill="background1"/>
        <w:rPr>
          <w:rFonts w:ascii="Calibri" w:hAnsi="Calibri" w:eastAsia="Calibri" w:cs="Calibri"/>
          <w:sz w:val="28"/>
          <w:szCs w:val="28"/>
        </w:rPr>
      </w:pPr>
      <w:r w:rsidRPr="003400FE">
        <w:rPr>
          <w:rFonts w:ascii="Calibri" w:hAnsi="Calibri" w:eastAsia="Calibri" w:cs="Calibri"/>
          <w:sz w:val="28"/>
          <w:szCs w:val="28"/>
        </w:rPr>
        <w:t>Lower-level concerns may be poor practice, for example.</w:t>
      </w:r>
    </w:p>
    <w:p w:rsidRPr="003400FE" w:rsidR="00FB39F2" w:rsidP="00FB39F2" w:rsidRDefault="00FB39F2" w14:paraId="746C9424" w14:textId="77777777">
      <w:pPr>
        <w:pStyle w:val="NormalWeb"/>
        <w:numPr>
          <w:ilvl w:val="0"/>
          <w:numId w:val="7"/>
        </w:numPr>
        <w:shd w:val="clear" w:color="auto" w:fill="FFFFFF" w:themeFill="background1"/>
        <w:spacing w:line="259" w:lineRule="auto"/>
        <w:rPr>
          <w:sz w:val="28"/>
          <w:szCs w:val="28"/>
        </w:rPr>
      </w:pPr>
      <w:r w:rsidRPr="003400FE">
        <w:rPr>
          <w:rFonts w:ascii="Calibri" w:hAnsi="Calibri" w:eastAsia="Calibri" w:cs="Calibri"/>
          <w:sz w:val="28"/>
          <w:szCs w:val="28"/>
        </w:rPr>
        <w:t>A coach direct messaging a child or young person without a parent copied in.</w:t>
      </w:r>
    </w:p>
    <w:p w:rsidRPr="003400FE" w:rsidR="00FB39F2" w:rsidP="00FB39F2" w:rsidRDefault="00FB39F2" w14:paraId="047C14D4" w14:textId="77777777">
      <w:pPr>
        <w:pStyle w:val="NormalWeb"/>
        <w:numPr>
          <w:ilvl w:val="0"/>
          <w:numId w:val="7"/>
        </w:numPr>
        <w:shd w:val="clear" w:color="auto" w:fill="FFFFFF" w:themeFill="background1"/>
        <w:spacing w:line="259" w:lineRule="auto"/>
        <w:rPr>
          <w:rFonts w:ascii="Calibri" w:hAnsi="Calibri" w:eastAsia="Calibri" w:cs="Calibri"/>
          <w:sz w:val="28"/>
          <w:szCs w:val="28"/>
        </w:rPr>
      </w:pPr>
      <w:r w:rsidRPr="003400FE">
        <w:rPr>
          <w:rFonts w:ascii="Calibri" w:hAnsi="Calibri" w:eastAsia="Calibri" w:cs="Calibri"/>
          <w:sz w:val="28"/>
          <w:szCs w:val="28"/>
        </w:rPr>
        <w:t xml:space="preserve">A parent posting photos of athletes on the website without consent of the athlete and parent. </w:t>
      </w:r>
    </w:p>
    <w:p w:rsidRPr="003400FE" w:rsidR="00FB39F2" w:rsidP="00FB39F2" w:rsidRDefault="00FB39F2" w14:paraId="2737C449" w14:textId="77777777">
      <w:pPr>
        <w:pStyle w:val="NormalWeb"/>
        <w:numPr>
          <w:ilvl w:val="0"/>
          <w:numId w:val="7"/>
        </w:numPr>
        <w:shd w:val="clear" w:color="auto" w:fill="FFFFFF" w:themeFill="background1"/>
        <w:spacing w:line="259" w:lineRule="auto"/>
        <w:rPr>
          <w:rFonts w:ascii="Calibri" w:hAnsi="Calibri" w:eastAsia="Calibri" w:cs="Calibri"/>
          <w:sz w:val="28"/>
          <w:szCs w:val="28"/>
        </w:rPr>
      </w:pPr>
      <w:r w:rsidRPr="003400FE">
        <w:rPr>
          <w:rFonts w:ascii="Calibri" w:hAnsi="Calibri" w:eastAsia="Calibri" w:cs="Calibri"/>
          <w:sz w:val="28"/>
          <w:szCs w:val="28"/>
        </w:rPr>
        <w:t>Behaviours by athletes being dismissed as banter not bullying.</w:t>
      </w:r>
    </w:p>
    <w:p w:rsidRPr="003400FE" w:rsidR="00FB39F2" w:rsidP="00FB39F2" w:rsidRDefault="00FB39F2" w14:paraId="2171F1FF" w14:textId="77777777">
      <w:pPr>
        <w:pStyle w:val="NormalWeb"/>
        <w:shd w:val="clear" w:color="auto" w:fill="FFFFFF" w:themeFill="background1"/>
        <w:spacing w:line="259" w:lineRule="auto"/>
        <w:rPr>
          <w:rFonts w:ascii="Calibri" w:hAnsi="Calibri" w:eastAsia="Calibri" w:cs="Calibri"/>
          <w:sz w:val="28"/>
          <w:szCs w:val="28"/>
        </w:rPr>
      </w:pPr>
      <w:r w:rsidRPr="003400FE">
        <w:rPr>
          <w:rFonts w:ascii="Calibri" w:hAnsi="Calibri" w:eastAsia="Calibri" w:cs="Calibri"/>
          <w:sz w:val="28"/>
          <w:szCs w:val="28"/>
        </w:rPr>
        <w:t xml:space="preserve">A lower-level concern may be a well-intentioned mistake or part of a poor culture in the sport. Repeated poor practice may be an indication of abuse. It is important to record lower-level concerns securely as they support a pattern of poor behaviours which need to be managed. </w:t>
      </w:r>
    </w:p>
    <w:p w:rsidRPr="003400FE" w:rsidR="00FB39F2" w:rsidP="00FB39F2" w:rsidRDefault="00FB39F2" w14:paraId="2B5D966F" w14:textId="77777777">
      <w:pPr>
        <w:pStyle w:val="NormalWeb"/>
        <w:shd w:val="clear" w:color="auto" w:fill="FFFFFF" w:themeFill="background1"/>
        <w:spacing w:line="259" w:lineRule="auto"/>
        <w:rPr>
          <w:rFonts w:ascii="Calibri" w:hAnsi="Calibri" w:eastAsia="Calibri" w:cs="Calibri"/>
          <w:sz w:val="28"/>
          <w:szCs w:val="28"/>
        </w:rPr>
      </w:pPr>
      <w:r w:rsidRPr="003400FE">
        <w:rPr>
          <w:rFonts w:ascii="Calibri" w:hAnsi="Calibri" w:eastAsia="Calibri" w:cs="Calibri"/>
          <w:b/>
          <w:bCs/>
          <w:sz w:val="28"/>
          <w:szCs w:val="28"/>
        </w:rPr>
        <w:t>Grooming behaviours</w:t>
      </w:r>
      <w:r w:rsidRPr="003400FE">
        <w:rPr>
          <w:rFonts w:ascii="Calibri" w:hAnsi="Calibri" w:eastAsia="Calibri" w:cs="Calibri"/>
          <w:sz w:val="28"/>
          <w:szCs w:val="28"/>
        </w:rPr>
        <w:t xml:space="preserve"> often start with the abuser bending the rules and seeing if they can get away with it. </w:t>
      </w:r>
    </w:p>
    <w:p w:rsidRPr="003400FE" w:rsidR="00FB39F2" w:rsidP="00FB39F2" w:rsidRDefault="00FB39F2" w14:paraId="4060EF26" w14:textId="77777777">
      <w:pPr>
        <w:rPr>
          <w:b/>
          <w:bCs/>
          <w:color w:val="0070C0"/>
          <w:sz w:val="28"/>
          <w:szCs w:val="28"/>
        </w:rPr>
      </w:pPr>
      <w:r w:rsidRPr="003400FE">
        <w:rPr>
          <w:rFonts w:ascii="Calibri" w:hAnsi="Calibri" w:eastAsia="Calibri" w:cs="Calibri"/>
          <w:b/>
          <w:bCs/>
          <w:sz w:val="28"/>
          <w:szCs w:val="28"/>
        </w:rPr>
        <w:t>Code of Conducts</w:t>
      </w:r>
      <w:r w:rsidRPr="003400FE">
        <w:rPr>
          <w:rFonts w:ascii="Calibri" w:hAnsi="Calibri" w:eastAsia="Calibri" w:cs="Calibri"/>
          <w:sz w:val="28"/>
          <w:szCs w:val="28"/>
        </w:rPr>
        <w:t xml:space="preserve"> will support managing lower-level concerns by outlining what is acceptable and what isn't acceptable behaviours.</w:t>
      </w:r>
    </w:p>
    <w:p w:rsidRPr="003400FE" w:rsidR="00FB39F2" w:rsidP="00FB39F2" w:rsidRDefault="00FB39F2" w14:paraId="61C361F0" w14:textId="77777777">
      <w:pPr>
        <w:jc w:val="center"/>
        <w:rPr>
          <w:b/>
          <w:bCs/>
          <w:color w:val="0070C0"/>
          <w:sz w:val="28"/>
          <w:szCs w:val="28"/>
        </w:rPr>
      </w:pPr>
    </w:p>
    <w:p w:rsidRPr="003400FE" w:rsidR="00FB39F2" w:rsidP="00FB39F2" w:rsidRDefault="00FB39F2" w14:paraId="1F912BED" w14:textId="77777777">
      <w:pPr>
        <w:rPr>
          <w:color w:val="000000" w:themeColor="text1"/>
          <w:sz w:val="28"/>
          <w:szCs w:val="28"/>
        </w:rPr>
      </w:pPr>
    </w:p>
    <w:p w:rsidRPr="003400FE" w:rsidR="00FB39F2" w:rsidP="00FB39F2" w:rsidRDefault="00FB39F2" w14:paraId="1F4EE09E" w14:textId="77777777">
      <w:pPr>
        <w:rPr>
          <w:color w:val="000000" w:themeColor="text1"/>
          <w:sz w:val="28"/>
          <w:szCs w:val="28"/>
        </w:rPr>
      </w:pPr>
    </w:p>
    <w:p w:rsidRPr="009A3A1F" w:rsidR="00FB39F2" w:rsidP="00FB39F2" w:rsidRDefault="00FB39F2" w14:paraId="300BC5BF" w14:textId="77777777">
      <w:pPr>
        <w:jc w:val="center"/>
        <w:rPr>
          <w:b/>
          <w:bCs/>
          <w:color w:val="000000" w:themeColor="text1"/>
          <w:sz w:val="32"/>
          <w:szCs w:val="32"/>
        </w:rPr>
      </w:pPr>
      <w:r w:rsidRPr="009A3A1F">
        <w:rPr>
          <w:b/>
          <w:bCs/>
          <w:color w:val="000000" w:themeColor="text1"/>
          <w:sz w:val="32"/>
          <w:szCs w:val="32"/>
        </w:rPr>
        <w:t xml:space="preserve">Even if it’s a nagging doubt, report it. </w:t>
      </w:r>
    </w:p>
    <w:p w:rsidRPr="009A3A1F" w:rsidR="00FB39F2" w:rsidP="00FB39F2" w:rsidRDefault="00FB39F2" w14:paraId="4EADFAA4" w14:textId="77777777">
      <w:pPr>
        <w:jc w:val="center"/>
        <w:rPr>
          <w:b/>
          <w:bCs/>
          <w:color w:val="000000" w:themeColor="text1"/>
          <w:sz w:val="32"/>
          <w:szCs w:val="32"/>
        </w:rPr>
      </w:pPr>
    </w:p>
    <w:p w:rsidRPr="009A3A1F" w:rsidR="00FB39F2" w:rsidP="00FB39F2" w:rsidRDefault="00FB39F2" w14:paraId="03753FA5" w14:textId="77777777">
      <w:pPr>
        <w:jc w:val="center"/>
        <w:rPr>
          <w:b/>
          <w:bCs/>
          <w:color w:val="000000" w:themeColor="text1"/>
          <w:sz w:val="32"/>
          <w:szCs w:val="32"/>
        </w:rPr>
      </w:pPr>
      <w:r w:rsidRPr="009A3A1F">
        <w:rPr>
          <w:b/>
          <w:bCs/>
          <w:color w:val="000000" w:themeColor="text1"/>
          <w:sz w:val="32"/>
          <w:szCs w:val="32"/>
        </w:rPr>
        <w:t xml:space="preserve">Each piece of information creates a big picture- PASS IT ON </w:t>
      </w:r>
    </w:p>
    <w:p w:rsidR="00FB39F2" w:rsidP="00FB39F2" w:rsidRDefault="00FB39F2" w14:paraId="44175D28" w14:textId="77777777">
      <w:pPr>
        <w:jc w:val="center"/>
        <w:rPr>
          <w:b/>
          <w:bCs/>
          <w:color w:val="0070C0"/>
          <w:sz w:val="28"/>
          <w:szCs w:val="28"/>
        </w:rPr>
      </w:pPr>
      <w:r>
        <w:rPr>
          <w:b/>
          <w:bCs/>
          <w:noProof/>
          <w:color w:val="0070C0"/>
          <w:sz w:val="28"/>
          <w:szCs w:val="28"/>
        </w:rPr>
        <mc:AlternateContent>
          <mc:Choice Requires="wps">
            <w:drawing>
              <wp:anchor distT="0" distB="0" distL="114300" distR="114300" simplePos="0" relativeHeight="251662336" behindDoc="0" locked="0" layoutInCell="1" allowOverlap="1" wp14:anchorId="006AE820" wp14:editId="2057BD96">
                <wp:simplePos x="0" y="0"/>
                <wp:positionH relativeFrom="column">
                  <wp:posOffset>7373073</wp:posOffset>
                </wp:positionH>
                <wp:positionV relativeFrom="paragraph">
                  <wp:posOffset>1620456</wp:posOffset>
                </wp:positionV>
                <wp:extent cx="763326" cy="1111169"/>
                <wp:effectExtent l="0" t="0" r="11430" b="6985"/>
                <wp:wrapNone/>
                <wp:docPr id="433928467" name="Text Box 21"/>
                <wp:cNvGraphicFramePr/>
                <a:graphic xmlns:a="http://schemas.openxmlformats.org/drawingml/2006/main">
                  <a:graphicData uri="http://schemas.microsoft.com/office/word/2010/wordprocessingShape">
                    <wps:wsp>
                      <wps:cNvSpPr txBox="1"/>
                      <wps:spPr>
                        <a:xfrm>
                          <a:off x="0" y="0"/>
                          <a:ext cx="763326" cy="1111169"/>
                        </a:xfrm>
                        <a:prstGeom prst="rect">
                          <a:avLst/>
                        </a:prstGeom>
                        <a:solidFill>
                          <a:schemeClr val="lt1"/>
                        </a:solidFill>
                        <a:ln w="6350">
                          <a:solidFill>
                            <a:prstClr val="black"/>
                          </a:solidFill>
                        </a:ln>
                      </wps:spPr>
                      <wps:txbx>
                        <w:txbxContent>
                          <w:p w:rsidR="00FB39F2" w:rsidP="00FB39F2" w:rsidRDefault="00FB39F2" w14:paraId="347F73A5" w14:textId="77777777">
                            <w:r>
                              <w:rPr>
                                <w:noProof/>
                              </w:rPr>
                              <w:drawing>
                                <wp:inline distT="0" distB="0" distL="0" distR="0" wp14:anchorId="2D9F9A3D" wp14:editId="5EECE1D6">
                                  <wp:extent cx="619200" cy="619200"/>
                                  <wp:effectExtent l="0" t="0" r="3175" b="3175"/>
                                  <wp:docPr id="190433389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3897" name="Picture 1" descr="A qr code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9200" cy="619200"/>
                                          </a:xfrm>
                                          <a:prstGeom prst="rect">
                                            <a:avLst/>
                                          </a:prstGeom>
                                        </pic:spPr>
                                      </pic:pic>
                                    </a:graphicData>
                                  </a:graphic>
                                </wp:inline>
                              </w:drawing>
                            </w:r>
                          </w:p>
                          <w:p w:rsidR="00FB39F2" w:rsidP="00FB39F2" w:rsidRDefault="00FB39F2" w14:paraId="18844341" w14:textId="77777777">
                            <w:pPr>
                              <w:jc w:val="center"/>
                            </w:pPr>
                            <w:r>
                              <w:t>Incident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6AE820">
                <v:stroke joinstyle="miter"/>
                <v:path gradientshapeok="t" o:connecttype="rect"/>
              </v:shapetype>
              <v:shape id="Text Box 21" style="position:absolute;left:0;text-align:left;margin-left:580.55pt;margin-top:127.6pt;width:60.1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">
                <v:textbox>
                  <w:txbxContent>
                    <w:p w:rsidR="00FB39F2" w:rsidP="00FB39F2" w:rsidRDefault="00FB39F2" w14:paraId="347F73A5" w14:textId="77777777">
                      <w:r>
                        <w:rPr>
                          <w:noProof/>
                        </w:rPr>
                        <w:drawing>
                          <wp:inline distT="0" distB="0" distL="0" distR="0" wp14:anchorId="2D9F9A3D" wp14:editId="5EECE1D6">
                            <wp:extent cx="619200" cy="619200"/>
                            <wp:effectExtent l="0" t="0" r="3175" b="3175"/>
                            <wp:docPr id="190433389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3897" name="Picture 1" descr="A qr cod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9200" cy="619200"/>
                                    </a:xfrm>
                                    <a:prstGeom prst="rect">
                                      <a:avLst/>
                                    </a:prstGeom>
                                  </pic:spPr>
                                </pic:pic>
                              </a:graphicData>
                            </a:graphic>
                          </wp:inline>
                        </w:drawing>
                      </w:r>
                    </w:p>
                    <w:p w:rsidR="00FB39F2" w:rsidP="00FB39F2" w:rsidRDefault="00FB39F2" w14:paraId="18844341" w14:textId="77777777">
                      <w:pPr>
                        <w:jc w:val="center"/>
                      </w:pPr>
                      <w:r>
                        <w:t>Incident Form</w:t>
                      </w:r>
                    </w:p>
                  </w:txbxContent>
                </v:textbox>
              </v:shape>
            </w:pict>
          </mc:Fallback>
        </mc:AlternateContent>
      </w:r>
      <w:r>
        <w:rPr>
          <w:b/>
          <w:bCs/>
          <w:noProof/>
          <w:color w:val="0070C0"/>
          <w:sz w:val="28"/>
          <w:szCs w:val="28"/>
        </w:rPr>
        <mc:AlternateContent>
          <mc:Choice Requires="wps">
            <w:drawing>
              <wp:anchor distT="0" distB="0" distL="114300" distR="114300" simplePos="0" relativeHeight="251659264" behindDoc="0" locked="0" layoutInCell="1" allowOverlap="1" wp14:anchorId="6110F28A" wp14:editId="623595AC">
                <wp:simplePos x="0" y="0"/>
                <wp:positionH relativeFrom="column">
                  <wp:posOffset>2372810</wp:posOffset>
                </wp:positionH>
                <wp:positionV relativeFrom="paragraph">
                  <wp:posOffset>-544010</wp:posOffset>
                </wp:positionV>
                <wp:extent cx="3669175" cy="549880"/>
                <wp:effectExtent l="0" t="0" r="13970" b="9525"/>
                <wp:wrapNone/>
                <wp:docPr id="876649660" name="Text Box 18"/>
                <wp:cNvGraphicFramePr/>
                <a:graphic xmlns:a="http://schemas.openxmlformats.org/drawingml/2006/main">
                  <a:graphicData uri="http://schemas.microsoft.com/office/word/2010/wordprocessingShape">
                    <wps:wsp>
                      <wps:cNvSpPr txBox="1"/>
                      <wps:spPr>
                        <a:xfrm>
                          <a:off x="0" y="0"/>
                          <a:ext cx="3669175" cy="549880"/>
                        </a:xfrm>
                        <a:prstGeom prst="rect">
                          <a:avLst/>
                        </a:prstGeom>
                        <a:solidFill>
                          <a:schemeClr val="lt1"/>
                        </a:solidFill>
                        <a:ln w="6350">
                          <a:solidFill>
                            <a:prstClr val="black"/>
                          </a:solidFill>
                        </a:ln>
                      </wps:spPr>
                      <wps:txbx>
                        <w:txbxContent>
                          <w:p w:rsidRPr="003C5B73" w:rsidR="00FB39F2" w:rsidP="00FB39F2" w:rsidRDefault="00FB39F2" w14:paraId="40A0BA1D" w14:textId="77777777">
                            <w:pPr>
                              <w:jc w:val="center"/>
                              <w:rPr>
                                <w:b/>
                                <w:bCs/>
                                <w:color w:val="0070C0"/>
                                <w:sz w:val="36"/>
                                <w:szCs w:val="36"/>
                              </w:rPr>
                            </w:pPr>
                            <w:r>
                              <w:rPr>
                                <w:b/>
                                <w:bCs/>
                                <w:color w:val="0070C0"/>
                                <w:sz w:val="36"/>
                                <w:szCs w:val="36"/>
                              </w:rPr>
                              <w:t>Internal concerns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186.85pt;margin-top:-42.85pt;width:288.9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" w14:anchorId="6110F28A">
                <v:textbox>
                  <w:txbxContent>
                    <w:p w:rsidRPr="003C5B73" w:rsidR="00FB39F2" w:rsidP="00FB39F2" w:rsidRDefault="00FB39F2" w14:paraId="40A0BA1D" w14:textId="77777777">
                      <w:pPr>
                        <w:jc w:val="center"/>
                        <w:rPr>
                          <w:b/>
                          <w:bCs/>
                          <w:color w:val="0070C0"/>
                          <w:sz w:val="36"/>
                          <w:szCs w:val="36"/>
                        </w:rPr>
                      </w:pPr>
                      <w:r>
                        <w:rPr>
                          <w:b/>
                          <w:bCs/>
                          <w:color w:val="0070C0"/>
                          <w:sz w:val="36"/>
                          <w:szCs w:val="36"/>
                        </w:rPr>
                        <w:t>Internal concerns process</w:t>
                      </w:r>
                    </w:p>
                  </w:txbxContent>
                </v:textbox>
              </v:shape>
            </w:pict>
          </mc:Fallback>
        </mc:AlternateContent>
      </w:r>
      <w:r w:rsidRPr="002B61F9">
        <w:rPr>
          <w:b/>
          <w:bCs/>
          <w:noProof/>
          <w:color w:val="0070C0"/>
          <w:sz w:val="28"/>
          <w:szCs w:val="28"/>
        </w:rPr>
        <w:drawing>
          <wp:inline distT="0" distB="0" distL="0" distR="0" wp14:anchorId="3CBBE178" wp14:editId="0EC58759">
            <wp:extent cx="5063490" cy="5934926"/>
            <wp:effectExtent l="0" t="0" r="0" b="0"/>
            <wp:docPr id="165227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2281" name=""/>
                    <pic:cNvPicPr/>
                  </pic:nvPicPr>
                  <pic:blipFill>
                    <a:blip r:embed="rId19"/>
                    <a:stretch>
                      <a:fillRect/>
                    </a:stretch>
                  </pic:blipFill>
                  <pic:spPr>
                    <a:xfrm>
                      <a:off x="0" y="0"/>
                      <a:ext cx="5086119" cy="5961449"/>
                    </a:xfrm>
                    <a:prstGeom prst="rect">
                      <a:avLst/>
                    </a:prstGeom>
                  </pic:spPr>
                </pic:pic>
              </a:graphicData>
            </a:graphic>
          </wp:inline>
        </w:drawing>
      </w:r>
    </w:p>
    <w:p w:rsidR="00FB39F2" w:rsidP="00FB39F2" w:rsidRDefault="00FB39F2" w14:paraId="4F5D948F" w14:textId="77777777">
      <w:pPr>
        <w:jc w:val="center"/>
        <w:rPr>
          <w:b/>
          <w:bCs/>
          <w:color w:val="0070C0"/>
          <w:sz w:val="28"/>
          <w:szCs w:val="28"/>
        </w:rPr>
      </w:pPr>
      <w:r>
        <w:rPr>
          <w:b/>
          <w:bCs/>
          <w:noProof/>
          <w:color w:val="0070C0"/>
          <w:sz w:val="28"/>
          <w:szCs w:val="28"/>
        </w:rPr>
        <mc:AlternateContent>
          <mc:Choice Requires="wps">
            <w:drawing>
              <wp:anchor distT="0" distB="0" distL="114300" distR="114300" simplePos="0" relativeHeight="251663360" behindDoc="0" locked="0" layoutInCell="1" allowOverlap="1" wp14:anchorId="4AE61123" wp14:editId="772C4134">
                <wp:simplePos x="0" y="0"/>
                <wp:positionH relativeFrom="column">
                  <wp:posOffset>7731889</wp:posOffset>
                </wp:positionH>
                <wp:positionV relativeFrom="paragraph">
                  <wp:posOffset>2245490</wp:posOffset>
                </wp:positionV>
                <wp:extent cx="891250" cy="1122744"/>
                <wp:effectExtent l="0" t="0" r="10795" b="7620"/>
                <wp:wrapNone/>
                <wp:docPr id="1977115319" name="Text Box 22"/>
                <wp:cNvGraphicFramePr/>
                <a:graphic xmlns:a="http://schemas.openxmlformats.org/drawingml/2006/main">
                  <a:graphicData uri="http://schemas.microsoft.com/office/word/2010/wordprocessingShape">
                    <wps:wsp>
                      <wps:cNvSpPr txBox="1"/>
                      <wps:spPr>
                        <a:xfrm>
                          <a:off x="0" y="0"/>
                          <a:ext cx="891250" cy="1122744"/>
                        </a:xfrm>
                        <a:prstGeom prst="rect">
                          <a:avLst/>
                        </a:prstGeom>
                        <a:solidFill>
                          <a:schemeClr val="lt1"/>
                        </a:solidFill>
                        <a:ln w="6350">
                          <a:solidFill>
                            <a:prstClr val="black"/>
                          </a:solidFill>
                        </a:ln>
                      </wps:spPr>
                      <wps:txbx>
                        <w:txbxContent>
                          <w:p w:rsidR="00FB39F2" w:rsidP="00FB39F2" w:rsidRDefault="00FB39F2" w14:paraId="2CF6B547" w14:textId="77777777">
                            <w:pPr>
                              <w:jc w:val="center"/>
                            </w:pPr>
                            <w:r>
                              <w:rPr>
                                <w:noProof/>
                              </w:rPr>
                              <w:drawing>
                                <wp:inline distT="0" distB="0" distL="0" distR="0" wp14:anchorId="33EB04F2" wp14:editId="5A298337">
                                  <wp:extent cx="671332" cy="671332"/>
                                  <wp:effectExtent l="0" t="0" r="1905" b="1905"/>
                                  <wp:docPr id="69470183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3897" name="Picture 1" descr="A qr cod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77421" cy="677421"/>
                                          </a:xfrm>
                                          <a:prstGeom prst="rect">
                                            <a:avLst/>
                                          </a:prstGeom>
                                        </pic:spPr>
                                      </pic:pic>
                                    </a:graphicData>
                                  </a:graphic>
                                </wp:inline>
                              </w:drawing>
                            </w:r>
                          </w:p>
                          <w:p w:rsidR="00FB39F2" w:rsidP="00FB39F2" w:rsidRDefault="00FB39F2" w14:paraId="0F953E09" w14:textId="77777777">
                            <w:pPr>
                              <w:jc w:val="center"/>
                            </w:pPr>
                            <w:r>
                              <w:t>Incident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608.8pt;margin-top:176.8pt;width:70.2pt;height:8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" w14:anchorId="4AE61123">
                <v:textbox>
                  <w:txbxContent>
                    <w:p w:rsidR="00FB39F2" w:rsidP="00FB39F2" w:rsidRDefault="00FB39F2" w14:paraId="2CF6B547" w14:textId="77777777">
                      <w:pPr>
                        <w:jc w:val="center"/>
                      </w:pPr>
                      <w:r>
                        <w:rPr>
                          <w:noProof/>
                        </w:rPr>
                        <w:drawing>
                          <wp:inline distT="0" distB="0" distL="0" distR="0" wp14:anchorId="33EB04F2" wp14:editId="5A298337">
                            <wp:extent cx="671332" cy="671332"/>
                            <wp:effectExtent l="0" t="0" r="1905" b="1905"/>
                            <wp:docPr id="69470183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3897" name="Picture 1" descr="A qr cod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77421" cy="677421"/>
                                    </a:xfrm>
                                    <a:prstGeom prst="rect">
                                      <a:avLst/>
                                    </a:prstGeom>
                                  </pic:spPr>
                                </pic:pic>
                              </a:graphicData>
                            </a:graphic>
                          </wp:inline>
                        </w:drawing>
                      </w:r>
                    </w:p>
                    <w:p w:rsidR="00FB39F2" w:rsidP="00FB39F2" w:rsidRDefault="00FB39F2" w14:paraId="0F953E09" w14:textId="77777777">
                      <w:pPr>
                        <w:jc w:val="center"/>
                      </w:pPr>
                      <w:r>
                        <w:t>Incident Form</w:t>
                      </w:r>
                    </w:p>
                  </w:txbxContent>
                </v:textbox>
              </v:shape>
            </w:pict>
          </mc:Fallback>
        </mc:AlternateContent>
      </w:r>
      <w:r>
        <w:rPr>
          <w:b/>
          <w:bCs/>
          <w:noProof/>
          <w:color w:val="0070C0"/>
          <w:sz w:val="28"/>
          <w:szCs w:val="28"/>
        </w:rPr>
        <mc:AlternateContent>
          <mc:Choice Requires="wps">
            <w:drawing>
              <wp:anchor distT="0" distB="0" distL="114300" distR="114300" simplePos="0" relativeHeight="251660288" behindDoc="0" locked="0" layoutInCell="1" allowOverlap="1" wp14:anchorId="77CE71C1" wp14:editId="45EF01B5">
                <wp:simplePos x="0" y="0"/>
                <wp:positionH relativeFrom="column">
                  <wp:posOffset>2743199</wp:posOffset>
                </wp:positionH>
                <wp:positionV relativeFrom="paragraph">
                  <wp:posOffset>-544010</wp:posOffset>
                </wp:positionV>
                <wp:extent cx="4224759" cy="450850"/>
                <wp:effectExtent l="0" t="0" r="17145" b="19050"/>
                <wp:wrapNone/>
                <wp:docPr id="836240193" name="Text Box 19"/>
                <wp:cNvGraphicFramePr/>
                <a:graphic xmlns:a="http://schemas.openxmlformats.org/drawingml/2006/main">
                  <a:graphicData uri="http://schemas.microsoft.com/office/word/2010/wordprocessingShape">
                    <wps:wsp>
                      <wps:cNvSpPr txBox="1"/>
                      <wps:spPr>
                        <a:xfrm>
                          <a:off x="0" y="0"/>
                          <a:ext cx="4224759" cy="450850"/>
                        </a:xfrm>
                        <a:prstGeom prst="rect">
                          <a:avLst/>
                        </a:prstGeom>
                        <a:solidFill>
                          <a:schemeClr val="lt1"/>
                        </a:solidFill>
                        <a:ln w="6350">
                          <a:solidFill>
                            <a:prstClr val="black"/>
                          </a:solidFill>
                        </a:ln>
                      </wps:spPr>
                      <wps:txbx>
                        <w:txbxContent>
                          <w:p w:rsidR="00FB39F2" w:rsidP="00FB39F2" w:rsidRDefault="00FB39F2" w14:paraId="059BC3E1" w14:textId="77777777">
                            <w:r>
                              <w:rPr>
                                <w:b/>
                                <w:bCs/>
                                <w:color w:val="0070C0"/>
                                <w:sz w:val="36"/>
                                <w:szCs w:val="36"/>
                              </w:rPr>
                              <w:t>External organisation concern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3in;margin-top:-42.85pt;width:332.6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" w14:anchorId="77CE71C1">
                <v:textbox>
                  <w:txbxContent>
                    <w:p w:rsidR="00FB39F2" w:rsidP="00FB39F2" w:rsidRDefault="00FB39F2" w14:paraId="059BC3E1" w14:textId="77777777">
                      <w:r>
                        <w:rPr>
                          <w:b/>
                          <w:bCs/>
                          <w:color w:val="0070C0"/>
                          <w:sz w:val="36"/>
                          <w:szCs w:val="36"/>
                        </w:rPr>
                        <w:t>External organisation concern process</w:t>
                      </w:r>
                    </w:p>
                  </w:txbxContent>
                </v:textbox>
              </v:shape>
            </w:pict>
          </mc:Fallback>
        </mc:AlternateContent>
      </w:r>
      <w:r>
        <w:rPr>
          <w:b/>
          <w:bCs/>
          <w:noProof/>
          <w:color w:val="0070C0"/>
          <w:sz w:val="28"/>
          <w:szCs w:val="28"/>
        </w:rPr>
        <w:drawing>
          <wp:inline distT="0" distB="0" distL="0" distR="0" wp14:anchorId="7D215BAF" wp14:editId="03C74E1A">
            <wp:extent cx="5289452" cy="6169025"/>
            <wp:effectExtent l="0" t="0" r="0" b="0"/>
            <wp:docPr id="2759027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02725" name="Picture 275902725"/>
                    <pic:cNvPicPr/>
                  </pic:nvPicPr>
                  <pic:blipFill>
                    <a:blip r:embed="rId20">
                      <a:extLst>
                        <a:ext uri="{28A0092B-C50C-407E-A947-70E740481C1C}">
                          <a14:useLocalDpi xmlns:a14="http://schemas.microsoft.com/office/drawing/2010/main" val="0"/>
                        </a:ext>
                      </a:extLst>
                    </a:blip>
                    <a:stretch>
                      <a:fillRect/>
                    </a:stretch>
                  </pic:blipFill>
                  <pic:spPr>
                    <a:xfrm>
                      <a:off x="0" y="0"/>
                      <a:ext cx="5303107" cy="6184951"/>
                    </a:xfrm>
                    <a:prstGeom prst="rect">
                      <a:avLst/>
                    </a:prstGeom>
                  </pic:spPr>
                </pic:pic>
              </a:graphicData>
            </a:graphic>
          </wp:inline>
        </w:drawing>
      </w:r>
    </w:p>
    <w:p w:rsidR="00FB39F2" w:rsidP="00FB39F2" w:rsidRDefault="00FB39F2" w14:paraId="5419014C" w14:textId="77777777">
      <w:pPr>
        <w:jc w:val="center"/>
        <w:rPr>
          <w:b/>
          <w:bCs/>
          <w:color w:val="0070C0"/>
          <w:sz w:val="28"/>
          <w:szCs w:val="28"/>
        </w:rPr>
      </w:pPr>
      <w:r>
        <w:rPr>
          <w:b/>
          <w:bCs/>
          <w:noProof/>
          <w:color w:val="0070C0"/>
          <w:sz w:val="28"/>
          <w:szCs w:val="28"/>
        </w:rPr>
        <mc:AlternateContent>
          <mc:Choice Requires="wps">
            <w:drawing>
              <wp:anchor distT="0" distB="0" distL="114300" distR="114300" simplePos="0" relativeHeight="251664384" behindDoc="0" locked="0" layoutInCell="1" allowOverlap="1" wp14:anchorId="100BE2F0" wp14:editId="330DBA19">
                <wp:simplePos x="0" y="0"/>
                <wp:positionH relativeFrom="column">
                  <wp:posOffset>7511971</wp:posOffset>
                </wp:positionH>
                <wp:positionV relativeFrom="paragraph">
                  <wp:posOffset>1921397</wp:posOffset>
                </wp:positionV>
                <wp:extent cx="856526" cy="1145894"/>
                <wp:effectExtent l="0" t="0" r="7620" b="10160"/>
                <wp:wrapNone/>
                <wp:docPr id="740914910" name="Text Box 23"/>
                <wp:cNvGraphicFramePr/>
                <a:graphic xmlns:a="http://schemas.openxmlformats.org/drawingml/2006/main">
                  <a:graphicData uri="http://schemas.microsoft.com/office/word/2010/wordprocessingShape">
                    <wps:wsp>
                      <wps:cNvSpPr txBox="1"/>
                      <wps:spPr>
                        <a:xfrm>
                          <a:off x="0" y="0"/>
                          <a:ext cx="856526" cy="1145894"/>
                        </a:xfrm>
                        <a:prstGeom prst="rect">
                          <a:avLst/>
                        </a:prstGeom>
                        <a:solidFill>
                          <a:schemeClr val="lt1"/>
                        </a:solidFill>
                        <a:ln w="6350">
                          <a:solidFill>
                            <a:prstClr val="black"/>
                          </a:solidFill>
                        </a:ln>
                      </wps:spPr>
                      <wps:txbx>
                        <w:txbxContent>
                          <w:p w:rsidR="00FB39F2" w:rsidP="00FB39F2" w:rsidRDefault="00FB39F2" w14:paraId="411A1509" w14:textId="77777777">
                            <w:r>
                              <w:rPr>
                                <w:noProof/>
                              </w:rPr>
                              <w:drawing>
                                <wp:inline distT="0" distB="0" distL="0" distR="0" wp14:anchorId="7FDA7620" wp14:editId="7AF2A627">
                                  <wp:extent cx="659757" cy="618769"/>
                                  <wp:effectExtent l="0" t="0" r="1270" b="3810"/>
                                  <wp:docPr id="206596885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3897" name="Picture 1" descr="A qr cod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9289" cy="627709"/>
                                          </a:xfrm>
                                          <a:prstGeom prst="rect">
                                            <a:avLst/>
                                          </a:prstGeom>
                                        </pic:spPr>
                                      </pic:pic>
                                    </a:graphicData>
                                  </a:graphic>
                                </wp:inline>
                              </w:drawing>
                            </w:r>
                          </w:p>
                          <w:p w:rsidR="00FB39F2" w:rsidP="00FB39F2" w:rsidRDefault="00FB39F2" w14:paraId="20A5BEAE" w14:textId="77777777">
                            <w:pPr>
                              <w:jc w:val="center"/>
                            </w:pPr>
                            <w:r>
                              <w:t>Incident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591.5pt;margin-top:151.3pt;width:67.45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" w14:anchorId="100BE2F0">
                <v:textbox>
                  <w:txbxContent>
                    <w:p w:rsidR="00FB39F2" w:rsidP="00FB39F2" w:rsidRDefault="00FB39F2" w14:paraId="411A1509" w14:textId="77777777">
                      <w:r>
                        <w:rPr>
                          <w:noProof/>
                        </w:rPr>
                        <w:drawing>
                          <wp:inline distT="0" distB="0" distL="0" distR="0" wp14:anchorId="7FDA7620" wp14:editId="7AF2A627">
                            <wp:extent cx="659757" cy="618769"/>
                            <wp:effectExtent l="0" t="0" r="1270" b="3810"/>
                            <wp:docPr id="206596885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3897" name="Picture 1" descr="A qr cod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9289" cy="627709"/>
                                    </a:xfrm>
                                    <a:prstGeom prst="rect">
                                      <a:avLst/>
                                    </a:prstGeom>
                                  </pic:spPr>
                                </pic:pic>
                              </a:graphicData>
                            </a:graphic>
                          </wp:inline>
                        </w:drawing>
                      </w:r>
                    </w:p>
                    <w:p w:rsidR="00FB39F2" w:rsidP="00FB39F2" w:rsidRDefault="00FB39F2" w14:paraId="20A5BEAE" w14:textId="77777777">
                      <w:pPr>
                        <w:jc w:val="center"/>
                      </w:pPr>
                      <w:r>
                        <w:t>Incident Form</w:t>
                      </w:r>
                    </w:p>
                  </w:txbxContent>
                </v:textbox>
              </v:shape>
            </w:pict>
          </mc:Fallback>
        </mc:AlternateContent>
      </w:r>
      <w:r>
        <w:rPr>
          <w:b/>
          <w:bCs/>
          <w:noProof/>
          <w:color w:val="0070C0"/>
          <w:sz w:val="28"/>
          <w:szCs w:val="28"/>
        </w:rPr>
        <mc:AlternateContent>
          <mc:Choice Requires="wps">
            <w:drawing>
              <wp:anchor distT="0" distB="0" distL="114300" distR="114300" simplePos="0" relativeHeight="251661312" behindDoc="0" locked="0" layoutInCell="1" allowOverlap="1" wp14:anchorId="30A931AA" wp14:editId="65E325C4">
                <wp:simplePos x="0" y="0"/>
                <wp:positionH relativeFrom="column">
                  <wp:posOffset>1378370</wp:posOffset>
                </wp:positionH>
                <wp:positionV relativeFrom="paragraph">
                  <wp:posOffset>-555882</wp:posOffset>
                </wp:positionV>
                <wp:extent cx="5906842" cy="451413"/>
                <wp:effectExtent l="0" t="0" r="11430" b="19050"/>
                <wp:wrapNone/>
                <wp:docPr id="1165527601" name="Text Box 20"/>
                <wp:cNvGraphicFramePr/>
                <a:graphic xmlns:a="http://schemas.openxmlformats.org/drawingml/2006/main">
                  <a:graphicData uri="http://schemas.microsoft.com/office/word/2010/wordprocessingShape">
                    <wps:wsp>
                      <wps:cNvSpPr txBox="1"/>
                      <wps:spPr>
                        <a:xfrm>
                          <a:off x="0" y="0"/>
                          <a:ext cx="5906842" cy="451413"/>
                        </a:xfrm>
                        <a:prstGeom prst="rect">
                          <a:avLst/>
                        </a:prstGeom>
                        <a:solidFill>
                          <a:schemeClr val="lt1"/>
                        </a:solidFill>
                        <a:ln w="6350">
                          <a:solidFill>
                            <a:prstClr val="black"/>
                          </a:solidFill>
                        </a:ln>
                      </wps:spPr>
                      <wps:txbx>
                        <w:txbxContent>
                          <w:p w:rsidR="00FB39F2" w:rsidP="00FB39F2" w:rsidRDefault="00FB39F2" w14:paraId="49DD222D" w14:textId="77777777">
                            <w:pPr>
                              <w:jc w:val="center"/>
                              <w:rPr>
                                <w:b/>
                                <w:bCs/>
                                <w:color w:val="0070C0"/>
                                <w:sz w:val="36"/>
                                <w:szCs w:val="36"/>
                              </w:rPr>
                            </w:pPr>
                            <w:r>
                              <w:rPr>
                                <w:b/>
                                <w:bCs/>
                                <w:color w:val="0070C0"/>
                                <w:sz w:val="36"/>
                                <w:szCs w:val="36"/>
                              </w:rPr>
                              <w:t>Concern outside of sport process</w:t>
                            </w:r>
                          </w:p>
                          <w:p w:rsidRPr="00D52BBB" w:rsidR="00FB39F2" w:rsidP="00FB39F2" w:rsidRDefault="00FB39F2" w14:paraId="4374E380" w14:textId="77777777">
                            <w:pPr>
                              <w:jc w:val="center"/>
                            </w:pPr>
                            <w:r>
                              <w:rPr>
                                <w:b/>
                                <w:bCs/>
                                <w:color w:val="0070C0"/>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left:0;text-align:left;margin-left:108.55pt;margin-top:-43.75pt;width:465.1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99PAIAAIMEAAAOAAAAZHJzL2Uyb0RvYy54bWysVE1v2zAMvQ/YfxB0X2ynTtY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" w14:anchorId="30A931AA">
                <v:textbox>
                  <w:txbxContent>
                    <w:p w:rsidR="00FB39F2" w:rsidP="00FB39F2" w:rsidRDefault="00FB39F2" w14:paraId="49DD222D" w14:textId="77777777">
                      <w:pPr>
                        <w:jc w:val="center"/>
                        <w:rPr>
                          <w:b/>
                          <w:bCs/>
                          <w:color w:val="0070C0"/>
                          <w:sz w:val="36"/>
                          <w:szCs w:val="36"/>
                        </w:rPr>
                      </w:pPr>
                      <w:r>
                        <w:rPr>
                          <w:b/>
                          <w:bCs/>
                          <w:color w:val="0070C0"/>
                          <w:sz w:val="36"/>
                          <w:szCs w:val="36"/>
                        </w:rPr>
                        <w:t>Concern outside of sport process</w:t>
                      </w:r>
                    </w:p>
                    <w:p w:rsidRPr="00D52BBB" w:rsidR="00FB39F2" w:rsidP="00FB39F2" w:rsidRDefault="00FB39F2" w14:paraId="4374E380" w14:textId="77777777">
                      <w:pPr>
                        <w:jc w:val="center"/>
                      </w:pPr>
                      <w:r>
                        <w:rPr>
                          <w:b/>
                          <w:bCs/>
                          <w:color w:val="0070C0"/>
                          <w:sz w:val="36"/>
                          <w:szCs w:val="36"/>
                        </w:rPr>
                        <w:t xml:space="preserve"> </w:t>
                      </w:r>
                    </w:p>
                  </w:txbxContent>
                </v:textbox>
              </v:shape>
            </w:pict>
          </mc:Fallback>
        </mc:AlternateContent>
      </w:r>
      <w:r>
        <w:rPr>
          <w:b/>
          <w:bCs/>
          <w:noProof/>
          <w:color w:val="0070C0"/>
          <w:sz w:val="28"/>
          <w:szCs w:val="28"/>
        </w:rPr>
        <w:drawing>
          <wp:inline distT="0" distB="0" distL="0" distR="0" wp14:anchorId="562CB654" wp14:editId="0C5BA476">
            <wp:extent cx="5274945" cy="6175717"/>
            <wp:effectExtent l="0" t="0" r="0" b="0"/>
            <wp:docPr id="1150389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8986" name="Picture 115038986"/>
                    <pic:cNvPicPr/>
                  </pic:nvPicPr>
                  <pic:blipFill>
                    <a:blip r:embed="rId21">
                      <a:extLst>
                        <a:ext uri="{28A0092B-C50C-407E-A947-70E740481C1C}">
                          <a14:useLocalDpi xmlns:a14="http://schemas.microsoft.com/office/drawing/2010/main" val="0"/>
                        </a:ext>
                      </a:extLst>
                    </a:blip>
                    <a:stretch>
                      <a:fillRect/>
                    </a:stretch>
                  </pic:blipFill>
                  <pic:spPr>
                    <a:xfrm>
                      <a:off x="0" y="0"/>
                      <a:ext cx="5293501" cy="6197442"/>
                    </a:xfrm>
                    <a:prstGeom prst="rect">
                      <a:avLst/>
                    </a:prstGeom>
                  </pic:spPr>
                </pic:pic>
              </a:graphicData>
            </a:graphic>
          </wp:inline>
        </w:drawing>
      </w:r>
      <w:r>
        <w:rPr>
          <w:b/>
          <w:bCs/>
          <w:color w:val="0070C0"/>
          <w:sz w:val="28"/>
          <w:szCs w:val="28"/>
        </w:rPr>
        <w:tab/>
      </w:r>
    </w:p>
    <w:tbl>
      <w:tblPr>
        <w:tblStyle w:val="TableGrid"/>
        <w:tblW w:w="0" w:type="auto"/>
        <w:tblLook w:val="04A0" w:firstRow="1" w:lastRow="0" w:firstColumn="1" w:lastColumn="0" w:noHBand="0" w:noVBand="1"/>
      </w:tblPr>
      <w:tblGrid>
        <w:gridCol w:w="1413"/>
        <w:gridCol w:w="3726"/>
        <w:gridCol w:w="1519"/>
        <w:gridCol w:w="1519"/>
        <w:gridCol w:w="1417"/>
        <w:gridCol w:w="1417"/>
        <w:gridCol w:w="1417"/>
      </w:tblGrid>
      <w:tr w:rsidRPr="00304823" w:rsidR="00FB39F2" w:rsidTr="006B2C51" w14:paraId="5AF40B1E" w14:textId="77777777">
        <w:tc>
          <w:tcPr>
            <w:tcW w:w="1413" w:type="dxa"/>
          </w:tcPr>
          <w:p w:rsidRPr="00304823" w:rsidR="00FB39F2" w:rsidP="006B2C51" w:rsidRDefault="00FB39F2" w14:paraId="5E53A829" w14:textId="77777777">
            <w:pPr>
              <w:spacing w:line="259" w:lineRule="auto"/>
              <w:rPr>
                <w:b/>
                <w:iCs/>
              </w:rPr>
            </w:pPr>
            <w:r w:rsidRPr="00304823">
              <w:rPr>
                <w:b/>
                <w:iCs/>
              </w:rPr>
              <w:t>Date policy change approved by Board of Directors</w:t>
            </w:r>
          </w:p>
        </w:tc>
        <w:tc>
          <w:tcPr>
            <w:tcW w:w="3726" w:type="dxa"/>
          </w:tcPr>
          <w:p w:rsidRPr="00304823" w:rsidR="00FB39F2" w:rsidP="006B2C51" w:rsidRDefault="00FB39F2" w14:paraId="4A6707C8" w14:textId="77777777">
            <w:pPr>
              <w:spacing w:line="259" w:lineRule="auto"/>
              <w:rPr>
                <w:b/>
                <w:iCs/>
              </w:rPr>
            </w:pPr>
            <w:r w:rsidRPr="00304823">
              <w:rPr>
                <w:b/>
                <w:iCs/>
              </w:rPr>
              <w:t>Change occurrence</w:t>
            </w:r>
          </w:p>
          <w:p w:rsidRPr="00304823" w:rsidR="00FB39F2" w:rsidP="006B2C51" w:rsidRDefault="00FB39F2" w14:paraId="6DA26A28" w14:textId="77777777">
            <w:pPr>
              <w:spacing w:line="259" w:lineRule="auto"/>
              <w:rPr>
                <w:b/>
                <w:iCs/>
              </w:rPr>
            </w:pPr>
          </w:p>
        </w:tc>
        <w:tc>
          <w:tcPr>
            <w:tcW w:w="1519" w:type="dxa"/>
          </w:tcPr>
          <w:p w:rsidRPr="00304823" w:rsidR="00FB39F2" w:rsidP="006B2C51" w:rsidRDefault="00FB39F2" w14:paraId="0ACF6CF5" w14:textId="77777777">
            <w:pPr>
              <w:spacing w:line="259" w:lineRule="auto"/>
              <w:rPr>
                <w:b/>
                <w:iCs/>
              </w:rPr>
            </w:pPr>
            <w:r>
              <w:rPr>
                <w:b/>
                <w:iCs/>
              </w:rPr>
              <w:t>Version</w:t>
            </w:r>
          </w:p>
        </w:tc>
        <w:tc>
          <w:tcPr>
            <w:tcW w:w="1519" w:type="dxa"/>
          </w:tcPr>
          <w:p w:rsidRPr="00304823" w:rsidR="00FB39F2" w:rsidP="006B2C51" w:rsidRDefault="00FB39F2" w14:paraId="5293A02F" w14:textId="77777777">
            <w:pPr>
              <w:spacing w:line="259" w:lineRule="auto"/>
              <w:rPr>
                <w:b/>
                <w:iCs/>
              </w:rPr>
            </w:pPr>
            <w:r w:rsidRPr="00304823">
              <w:rPr>
                <w:b/>
                <w:iCs/>
              </w:rPr>
              <w:t>Date last reviewed</w:t>
            </w:r>
          </w:p>
        </w:tc>
        <w:tc>
          <w:tcPr>
            <w:tcW w:w="1417" w:type="dxa"/>
          </w:tcPr>
          <w:p w:rsidRPr="00304823" w:rsidR="00FB39F2" w:rsidP="006B2C51" w:rsidRDefault="00FB39F2" w14:paraId="04751939" w14:textId="77777777">
            <w:pPr>
              <w:spacing w:line="259" w:lineRule="auto"/>
              <w:rPr>
                <w:b/>
                <w:iCs/>
              </w:rPr>
            </w:pPr>
            <w:r>
              <w:rPr>
                <w:b/>
                <w:iCs/>
              </w:rPr>
              <w:t>Reviewer</w:t>
            </w:r>
          </w:p>
        </w:tc>
        <w:tc>
          <w:tcPr>
            <w:tcW w:w="1417" w:type="dxa"/>
          </w:tcPr>
          <w:p w:rsidRPr="00304823" w:rsidR="00FB39F2" w:rsidP="006B2C51" w:rsidRDefault="00FB39F2" w14:paraId="1B5553A3" w14:textId="77777777">
            <w:pPr>
              <w:spacing w:line="259" w:lineRule="auto"/>
              <w:rPr>
                <w:b/>
                <w:iCs/>
              </w:rPr>
            </w:pPr>
            <w:r w:rsidRPr="00304823">
              <w:rPr>
                <w:b/>
                <w:iCs/>
              </w:rPr>
              <w:t>Date for next review</w:t>
            </w:r>
          </w:p>
        </w:tc>
        <w:tc>
          <w:tcPr>
            <w:tcW w:w="1417" w:type="dxa"/>
          </w:tcPr>
          <w:p w:rsidRPr="00304823" w:rsidR="00FB39F2" w:rsidP="006B2C51" w:rsidRDefault="00FB39F2" w14:paraId="337642F9" w14:textId="77777777">
            <w:pPr>
              <w:spacing w:line="259" w:lineRule="auto"/>
              <w:rPr>
                <w:b/>
                <w:iCs/>
              </w:rPr>
            </w:pPr>
            <w:r w:rsidRPr="00304823">
              <w:rPr>
                <w:b/>
                <w:iCs/>
              </w:rPr>
              <w:t>File stored</w:t>
            </w:r>
          </w:p>
        </w:tc>
      </w:tr>
      <w:tr w:rsidR="00FB39F2" w:rsidTr="006B2C51" w14:paraId="3749A56B" w14:textId="77777777">
        <w:tc>
          <w:tcPr>
            <w:tcW w:w="1413" w:type="dxa"/>
          </w:tcPr>
          <w:p w:rsidR="00FB39F2" w:rsidP="006B2C51" w:rsidRDefault="00FB39F2" w14:paraId="5F5B74BC" w14:textId="77777777">
            <w:pPr>
              <w:spacing w:line="259" w:lineRule="auto"/>
              <w:rPr>
                <w:bCs/>
                <w:iCs/>
              </w:rPr>
            </w:pPr>
            <w:r>
              <w:rPr>
                <w:bCs/>
                <w:iCs/>
              </w:rPr>
              <w:t>April 2023</w:t>
            </w:r>
          </w:p>
        </w:tc>
        <w:tc>
          <w:tcPr>
            <w:tcW w:w="3726" w:type="dxa"/>
          </w:tcPr>
          <w:p w:rsidR="00FB39F2" w:rsidP="006B2C51" w:rsidRDefault="00FB39F2" w14:paraId="529A2D48" w14:textId="77777777">
            <w:pPr>
              <w:spacing w:line="259" w:lineRule="auto"/>
              <w:rPr>
                <w:bCs/>
                <w:iCs/>
              </w:rPr>
            </w:pPr>
            <w:r>
              <w:rPr>
                <w:bCs/>
                <w:iCs/>
              </w:rPr>
              <w:t xml:space="preserve">Major updates: Changes and updates to position of trust legislation </w:t>
            </w:r>
          </w:p>
          <w:p w:rsidR="00FB39F2" w:rsidP="006B2C51" w:rsidRDefault="00FB39F2" w14:paraId="7FC80CF4" w14:textId="77777777">
            <w:pPr>
              <w:spacing w:line="259" w:lineRule="auto"/>
              <w:rPr>
                <w:bCs/>
                <w:iCs/>
              </w:rPr>
            </w:pPr>
            <w:r>
              <w:rPr>
                <w:bCs/>
                <w:iCs/>
              </w:rPr>
              <w:t xml:space="preserve">Minor updates: language changes and updating company names </w:t>
            </w:r>
          </w:p>
        </w:tc>
        <w:tc>
          <w:tcPr>
            <w:tcW w:w="1519" w:type="dxa"/>
          </w:tcPr>
          <w:p w:rsidR="00FB39F2" w:rsidP="006B2C51" w:rsidRDefault="00FB39F2" w14:paraId="38A5D8C3" w14:textId="77777777">
            <w:pPr>
              <w:spacing w:line="259" w:lineRule="auto"/>
              <w:rPr>
                <w:bCs/>
                <w:iCs/>
              </w:rPr>
            </w:pPr>
          </w:p>
        </w:tc>
        <w:tc>
          <w:tcPr>
            <w:tcW w:w="1519" w:type="dxa"/>
          </w:tcPr>
          <w:p w:rsidR="00FB39F2" w:rsidP="006B2C51" w:rsidRDefault="00FB39F2" w14:paraId="4D798EE0" w14:textId="77777777">
            <w:pPr>
              <w:spacing w:line="259" w:lineRule="auto"/>
              <w:rPr>
                <w:bCs/>
                <w:iCs/>
              </w:rPr>
            </w:pPr>
            <w:r>
              <w:rPr>
                <w:bCs/>
                <w:iCs/>
              </w:rPr>
              <w:t>April 2023</w:t>
            </w:r>
          </w:p>
        </w:tc>
        <w:tc>
          <w:tcPr>
            <w:tcW w:w="1417" w:type="dxa"/>
          </w:tcPr>
          <w:p w:rsidR="00FB39F2" w:rsidP="006B2C51" w:rsidRDefault="00FB39F2" w14:paraId="4B6AFFA4" w14:textId="77777777">
            <w:pPr>
              <w:spacing w:line="259" w:lineRule="auto"/>
              <w:rPr>
                <w:bCs/>
                <w:iCs/>
              </w:rPr>
            </w:pPr>
            <w:r>
              <w:rPr>
                <w:bCs/>
                <w:iCs/>
              </w:rPr>
              <w:t>Jamie McDermott</w:t>
            </w:r>
          </w:p>
        </w:tc>
        <w:tc>
          <w:tcPr>
            <w:tcW w:w="1417" w:type="dxa"/>
          </w:tcPr>
          <w:p w:rsidR="00FB39F2" w:rsidP="006B2C51" w:rsidRDefault="00FB39F2" w14:paraId="62DE0F5E" w14:textId="77777777">
            <w:pPr>
              <w:spacing w:line="259" w:lineRule="auto"/>
              <w:rPr>
                <w:bCs/>
                <w:iCs/>
              </w:rPr>
            </w:pPr>
            <w:r>
              <w:rPr>
                <w:bCs/>
                <w:iCs/>
              </w:rPr>
              <w:t>April 2024</w:t>
            </w:r>
          </w:p>
        </w:tc>
        <w:tc>
          <w:tcPr>
            <w:tcW w:w="1417" w:type="dxa"/>
          </w:tcPr>
          <w:p w:rsidR="00FB39F2" w:rsidP="006B2C51" w:rsidRDefault="00FB39F2" w14:paraId="7C006C5A" w14:textId="77777777">
            <w:pPr>
              <w:spacing w:line="259" w:lineRule="auto"/>
              <w:rPr>
                <w:bCs/>
                <w:iCs/>
              </w:rPr>
            </w:pPr>
            <w:r>
              <w:rPr>
                <w:bCs/>
                <w:iCs/>
              </w:rPr>
              <w:t xml:space="preserve">SharePoint </w:t>
            </w:r>
          </w:p>
        </w:tc>
      </w:tr>
      <w:tr w:rsidR="00FB39F2" w:rsidTr="006B2C51" w14:paraId="0AA7DA0E" w14:textId="77777777">
        <w:tc>
          <w:tcPr>
            <w:tcW w:w="1413" w:type="dxa"/>
          </w:tcPr>
          <w:p w:rsidR="00FB39F2" w:rsidP="006B2C51" w:rsidRDefault="00FB39F2" w14:paraId="1F5BC2EE" w14:textId="77777777">
            <w:pPr>
              <w:spacing w:line="259" w:lineRule="auto"/>
              <w:rPr>
                <w:bCs/>
                <w:iCs/>
              </w:rPr>
            </w:pPr>
            <w:r>
              <w:rPr>
                <w:bCs/>
                <w:iCs/>
              </w:rPr>
              <w:t>April 2023</w:t>
            </w:r>
          </w:p>
          <w:p w:rsidR="00FB39F2" w:rsidP="006B2C51" w:rsidRDefault="00FB39F2" w14:paraId="1E51DBC3" w14:textId="77777777">
            <w:pPr>
              <w:spacing w:line="259" w:lineRule="auto"/>
              <w:rPr>
                <w:bCs/>
                <w:iCs/>
              </w:rPr>
            </w:pPr>
          </w:p>
        </w:tc>
        <w:tc>
          <w:tcPr>
            <w:tcW w:w="3726" w:type="dxa"/>
          </w:tcPr>
          <w:p w:rsidR="00FB39F2" w:rsidP="006B2C51" w:rsidRDefault="00FB39F2" w14:paraId="45687D44" w14:textId="77777777">
            <w:pPr>
              <w:spacing w:line="259" w:lineRule="auto"/>
              <w:rPr>
                <w:bCs/>
                <w:iCs/>
              </w:rPr>
            </w:pPr>
            <w:r>
              <w:rPr>
                <w:bCs/>
                <w:iCs/>
              </w:rPr>
              <w:t xml:space="preserve">Major update: clarity on position of trust legislation </w:t>
            </w:r>
          </w:p>
          <w:p w:rsidR="00FB39F2" w:rsidP="006B2C51" w:rsidRDefault="00FB39F2" w14:paraId="549A60BC" w14:textId="77777777">
            <w:pPr>
              <w:spacing w:line="259" w:lineRule="auto"/>
              <w:rPr>
                <w:bCs/>
                <w:iCs/>
              </w:rPr>
            </w:pPr>
            <w:r>
              <w:rPr>
                <w:bCs/>
                <w:iCs/>
              </w:rPr>
              <w:t xml:space="preserve">Minor update: change to contact number for Safeguarding and Welfare Lead Officer </w:t>
            </w:r>
          </w:p>
        </w:tc>
        <w:tc>
          <w:tcPr>
            <w:tcW w:w="1519" w:type="dxa"/>
          </w:tcPr>
          <w:p w:rsidR="00FB39F2" w:rsidP="006B2C51" w:rsidRDefault="00FB39F2" w14:paraId="417DEDA1" w14:textId="77777777">
            <w:pPr>
              <w:spacing w:line="259" w:lineRule="auto"/>
              <w:rPr>
                <w:bCs/>
                <w:iCs/>
              </w:rPr>
            </w:pPr>
            <w:r>
              <w:rPr>
                <w:bCs/>
                <w:iCs/>
              </w:rPr>
              <w:t>V2.5.4</w:t>
            </w:r>
          </w:p>
        </w:tc>
        <w:tc>
          <w:tcPr>
            <w:tcW w:w="1519" w:type="dxa"/>
          </w:tcPr>
          <w:p w:rsidR="00FB39F2" w:rsidP="006B2C51" w:rsidRDefault="00FB39F2" w14:paraId="17121175" w14:textId="77777777">
            <w:pPr>
              <w:spacing w:line="259" w:lineRule="auto"/>
              <w:rPr>
                <w:bCs/>
                <w:iCs/>
              </w:rPr>
            </w:pPr>
            <w:r>
              <w:rPr>
                <w:bCs/>
                <w:iCs/>
              </w:rPr>
              <w:t>September 2023</w:t>
            </w:r>
          </w:p>
        </w:tc>
        <w:tc>
          <w:tcPr>
            <w:tcW w:w="1417" w:type="dxa"/>
          </w:tcPr>
          <w:p w:rsidR="00FB39F2" w:rsidP="006B2C51" w:rsidRDefault="00FB39F2" w14:paraId="2B34726C" w14:textId="77777777">
            <w:pPr>
              <w:spacing w:line="259" w:lineRule="auto"/>
              <w:rPr>
                <w:bCs/>
                <w:iCs/>
              </w:rPr>
            </w:pPr>
            <w:r>
              <w:rPr>
                <w:bCs/>
                <w:iCs/>
              </w:rPr>
              <w:t>Di Murray</w:t>
            </w:r>
          </w:p>
        </w:tc>
        <w:tc>
          <w:tcPr>
            <w:tcW w:w="1417" w:type="dxa"/>
          </w:tcPr>
          <w:p w:rsidR="00FB39F2" w:rsidP="006B2C51" w:rsidRDefault="00FB39F2" w14:paraId="16166690" w14:textId="77777777">
            <w:pPr>
              <w:spacing w:line="259" w:lineRule="auto"/>
              <w:rPr>
                <w:bCs/>
                <w:iCs/>
              </w:rPr>
            </w:pPr>
            <w:r>
              <w:rPr>
                <w:bCs/>
                <w:iCs/>
              </w:rPr>
              <w:t>September 2024</w:t>
            </w:r>
          </w:p>
        </w:tc>
        <w:tc>
          <w:tcPr>
            <w:tcW w:w="1417" w:type="dxa"/>
          </w:tcPr>
          <w:p w:rsidR="00FB39F2" w:rsidP="006B2C51" w:rsidRDefault="00FB39F2" w14:paraId="7469672B" w14:textId="77777777">
            <w:pPr>
              <w:spacing w:line="259" w:lineRule="auto"/>
              <w:rPr>
                <w:bCs/>
                <w:iCs/>
              </w:rPr>
            </w:pPr>
            <w:r>
              <w:rPr>
                <w:bCs/>
                <w:iCs/>
              </w:rPr>
              <w:t>SharePoint</w:t>
            </w:r>
          </w:p>
        </w:tc>
      </w:tr>
      <w:tr w:rsidR="00FB39F2" w:rsidTr="006B2C51" w14:paraId="2578ADB6" w14:textId="77777777">
        <w:tc>
          <w:tcPr>
            <w:tcW w:w="1413" w:type="dxa"/>
          </w:tcPr>
          <w:p w:rsidR="00FB39F2" w:rsidP="006B2C51" w:rsidRDefault="00FB39F2" w14:paraId="64650142" w14:textId="77777777">
            <w:pPr>
              <w:spacing w:line="259" w:lineRule="auto"/>
              <w:rPr>
                <w:bCs/>
                <w:iCs/>
              </w:rPr>
            </w:pPr>
            <w:r>
              <w:rPr>
                <w:bCs/>
                <w:iCs/>
              </w:rPr>
              <w:t>10</w:t>
            </w:r>
            <w:r w:rsidRPr="00B27493">
              <w:rPr>
                <w:bCs/>
                <w:iCs/>
                <w:vertAlign w:val="superscript"/>
              </w:rPr>
              <w:t>th</w:t>
            </w:r>
            <w:r>
              <w:rPr>
                <w:bCs/>
                <w:iCs/>
              </w:rPr>
              <w:t xml:space="preserve"> June 2024</w:t>
            </w:r>
          </w:p>
          <w:p w:rsidR="00FB39F2" w:rsidP="006B2C51" w:rsidRDefault="00FB39F2" w14:paraId="11EE2755" w14:textId="77777777">
            <w:pPr>
              <w:spacing w:line="259" w:lineRule="auto"/>
              <w:rPr>
                <w:bCs/>
                <w:iCs/>
              </w:rPr>
            </w:pPr>
          </w:p>
        </w:tc>
        <w:tc>
          <w:tcPr>
            <w:tcW w:w="3726" w:type="dxa"/>
          </w:tcPr>
          <w:p w:rsidR="00FB39F2" w:rsidP="006B2C51" w:rsidRDefault="00FB39F2" w14:paraId="78679FFF" w14:textId="77777777">
            <w:pPr>
              <w:spacing w:line="259" w:lineRule="auto"/>
              <w:rPr>
                <w:bCs/>
                <w:iCs/>
              </w:rPr>
            </w:pPr>
            <w:r>
              <w:rPr>
                <w:bCs/>
                <w:iCs/>
              </w:rPr>
              <w:t xml:space="preserve">Major update: policy, guidance and procedures and templates updates  </w:t>
            </w:r>
          </w:p>
        </w:tc>
        <w:tc>
          <w:tcPr>
            <w:tcW w:w="1519" w:type="dxa"/>
          </w:tcPr>
          <w:p w:rsidR="00FB39F2" w:rsidP="006B2C51" w:rsidRDefault="00FB39F2" w14:paraId="3A71FBB7" w14:textId="77777777">
            <w:pPr>
              <w:spacing w:line="259" w:lineRule="auto"/>
              <w:rPr>
                <w:bCs/>
                <w:iCs/>
              </w:rPr>
            </w:pPr>
            <w:r>
              <w:rPr>
                <w:bCs/>
                <w:iCs/>
              </w:rPr>
              <w:t>V2.5.5</w:t>
            </w:r>
          </w:p>
        </w:tc>
        <w:tc>
          <w:tcPr>
            <w:tcW w:w="1519" w:type="dxa"/>
          </w:tcPr>
          <w:p w:rsidR="00FB39F2" w:rsidP="006B2C51" w:rsidRDefault="00FB39F2" w14:paraId="41D25B8B" w14:textId="77777777">
            <w:pPr>
              <w:spacing w:line="259" w:lineRule="auto"/>
              <w:rPr>
                <w:bCs/>
                <w:iCs/>
              </w:rPr>
            </w:pPr>
            <w:r>
              <w:rPr>
                <w:bCs/>
                <w:iCs/>
              </w:rPr>
              <w:t>January 2024</w:t>
            </w:r>
          </w:p>
        </w:tc>
        <w:tc>
          <w:tcPr>
            <w:tcW w:w="1417" w:type="dxa"/>
          </w:tcPr>
          <w:p w:rsidR="00FB39F2" w:rsidP="006B2C51" w:rsidRDefault="00FB39F2" w14:paraId="3E0EC8F3" w14:textId="77777777">
            <w:pPr>
              <w:spacing w:line="259" w:lineRule="auto"/>
              <w:rPr>
                <w:bCs/>
                <w:iCs/>
              </w:rPr>
            </w:pPr>
            <w:r>
              <w:rPr>
                <w:bCs/>
                <w:iCs/>
              </w:rPr>
              <w:t xml:space="preserve">Di Murray </w:t>
            </w:r>
          </w:p>
        </w:tc>
        <w:tc>
          <w:tcPr>
            <w:tcW w:w="1417" w:type="dxa"/>
          </w:tcPr>
          <w:p w:rsidR="00FB39F2" w:rsidP="006B2C51" w:rsidRDefault="00FB39F2" w14:paraId="583FE9DE" w14:textId="77777777">
            <w:pPr>
              <w:spacing w:line="259" w:lineRule="auto"/>
              <w:rPr>
                <w:bCs/>
                <w:iCs/>
              </w:rPr>
            </w:pPr>
            <w:r>
              <w:rPr>
                <w:bCs/>
                <w:iCs/>
              </w:rPr>
              <w:t>June 2026</w:t>
            </w:r>
          </w:p>
        </w:tc>
        <w:tc>
          <w:tcPr>
            <w:tcW w:w="1417" w:type="dxa"/>
          </w:tcPr>
          <w:p w:rsidR="00FB39F2" w:rsidP="006B2C51" w:rsidRDefault="00FB39F2" w14:paraId="26FBD074" w14:textId="77777777">
            <w:pPr>
              <w:spacing w:line="259" w:lineRule="auto"/>
              <w:rPr>
                <w:bCs/>
                <w:iCs/>
              </w:rPr>
            </w:pPr>
            <w:r>
              <w:rPr>
                <w:bCs/>
                <w:iCs/>
              </w:rPr>
              <w:t xml:space="preserve">SharePoint </w:t>
            </w:r>
          </w:p>
        </w:tc>
      </w:tr>
    </w:tbl>
    <w:p w:rsidRPr="004543A5" w:rsidR="00FB39F2" w:rsidP="00FB39F2" w:rsidRDefault="00FB39F2" w14:paraId="21ACE21B" w14:textId="77777777">
      <w:pPr>
        <w:jc w:val="center"/>
        <w:rPr>
          <w:b/>
          <w:bCs/>
          <w:color w:val="0070C0"/>
          <w:sz w:val="28"/>
          <w:szCs w:val="28"/>
        </w:rPr>
      </w:pPr>
    </w:p>
    <w:p w:rsidR="009C0CFF" w:rsidRDefault="009C0CFF" w14:paraId="00206FA4" w14:textId="77777777"/>
    <w:sectPr w:rsidR="009C0CFF" w:rsidSect="00FB39F2">
      <w:headerReference w:type="even" r:id="rId22"/>
      <w:footerReference w:type="even" r:id="rId23"/>
      <w:footerReference w:type="default" r:id="rId24"/>
      <w:pgSz w:w="16838" w:h="11906" w:orient="landscape"/>
      <w:pgMar w:top="1440" w:right="1440" w:bottom="1440" w:left="1440" w:header="708" w:footer="708" w:gutter="0"/>
      <w:pgBorders w:offsetFrom="page">
        <w:top w:val="single" w:color="auto" w:sz="12" w:space="24"/>
        <w:left w:val="single" w:color="auto" w:sz="12" w:space="24"/>
        <w:bottom w:val="single" w:color="auto" w:sz="12" w:space="24"/>
        <w:right w:val="single" w:color="auto"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448" w:rsidP="00FB39F2" w:rsidRDefault="00E44448" w14:paraId="5F646B1A" w14:textId="77777777">
      <w:r>
        <w:separator/>
      </w:r>
    </w:p>
  </w:endnote>
  <w:endnote w:type="continuationSeparator" w:id="0">
    <w:p w:rsidR="00E44448" w:rsidP="00FB39F2" w:rsidRDefault="00E44448" w14:paraId="4D18A8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872172"/>
      <w:docPartObj>
        <w:docPartGallery w:val="Page Numbers (Bottom of Page)"/>
        <w:docPartUnique/>
      </w:docPartObj>
    </w:sdtPr>
    <w:sdtEndPr>
      <w:rPr>
        <w:rStyle w:val="PageNumber"/>
      </w:rPr>
    </w:sdtEndPr>
    <w:sdtContent>
      <w:p w:rsidR="00C03242" w:rsidP="00E24C51" w:rsidRDefault="004D4B62" w14:paraId="0DE9618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03242" w:rsidP="0063371B" w:rsidRDefault="00C03242" w14:paraId="4D4F9B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381539"/>
      <w:docPartObj>
        <w:docPartGallery w:val="Page Numbers (Bottom of Page)"/>
        <w:docPartUnique/>
      </w:docPartObj>
    </w:sdtPr>
    <w:sdtEndPr>
      <w:rPr>
        <w:rStyle w:val="PageNumber"/>
      </w:rPr>
    </w:sdtEndPr>
    <w:sdtContent>
      <w:p w:rsidR="00C03242" w:rsidP="00E24C51" w:rsidRDefault="004D4B62" w14:paraId="06A1669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03242" w:rsidP="0063371B" w:rsidRDefault="00C03242" w14:paraId="78EA2AE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448" w:rsidP="00FB39F2" w:rsidRDefault="00E44448" w14:paraId="4E1FCC96" w14:textId="77777777">
      <w:r>
        <w:separator/>
      </w:r>
    </w:p>
  </w:footnote>
  <w:footnote w:type="continuationSeparator" w:id="0">
    <w:p w:rsidR="00E44448" w:rsidP="00FB39F2" w:rsidRDefault="00E44448" w14:paraId="38876F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242" w:rsidRDefault="004D4B62" w14:paraId="555AACA7" w14:textId="77777777">
    <w:pPr>
      <w:pStyle w:val="Header"/>
    </w:pPr>
    <w:r>
      <w:rPr>
        <w:noProof/>
      </w:rPr>
      <w:pict w14:anchorId="04479947">
        <v:shapetype id="_x0000_t202" coordsize="21600,21600" o:spt="202" path="m,l,21600r21600,l21600,xe">
          <v:stroke joinstyle="miter"/>
          <v:path gradientshapeok="t" o:connecttype="rect"/>
        </v:shapetype>
        <v:shape id="WordArt 2" style="position:absolute;margin-left:0;margin-top:0;width:407.75pt;height:228.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">
          <v:stroke joinstyle="round"/>
          <o:lock v:ext="edit" verticies="t" aspectratio="t" shapetype="t"/>
          <v:textbox>
            <w:txbxContent>
              <w:p w:rsidR="00C03242" w:rsidP="00473C5C" w:rsidRDefault="004D4B62" w14:paraId="32C10495"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6A03"/>
    <w:multiLevelType w:val="hybridMultilevel"/>
    <w:tmpl w:val="8A844ABA"/>
    <w:lvl w:ilvl="0" w:tplc="368A9A2E">
      <w:start w:val="1"/>
      <w:numFmt w:val="bullet"/>
      <w:lvlText w:val=""/>
      <w:lvlJc w:val="left"/>
      <w:pPr>
        <w:ind w:left="720" w:hanging="360"/>
      </w:pPr>
      <w:rPr>
        <w:rFonts w:hint="default" w:ascii="Symbol" w:hAnsi="Symbol"/>
      </w:rPr>
    </w:lvl>
    <w:lvl w:ilvl="1" w:tplc="6256EDE4">
      <w:start w:val="1"/>
      <w:numFmt w:val="bullet"/>
      <w:lvlText w:val="o"/>
      <w:lvlJc w:val="left"/>
      <w:pPr>
        <w:ind w:left="1440" w:hanging="360"/>
      </w:pPr>
      <w:rPr>
        <w:rFonts w:hint="default" w:ascii="Courier New" w:hAnsi="Courier New"/>
      </w:rPr>
    </w:lvl>
    <w:lvl w:ilvl="2" w:tplc="FC58442C">
      <w:start w:val="1"/>
      <w:numFmt w:val="bullet"/>
      <w:lvlText w:val=""/>
      <w:lvlJc w:val="left"/>
      <w:pPr>
        <w:ind w:left="2160" w:hanging="360"/>
      </w:pPr>
      <w:rPr>
        <w:rFonts w:hint="default" w:ascii="Wingdings" w:hAnsi="Wingdings"/>
      </w:rPr>
    </w:lvl>
    <w:lvl w:ilvl="3" w:tplc="9D10F346">
      <w:start w:val="1"/>
      <w:numFmt w:val="bullet"/>
      <w:lvlText w:val=""/>
      <w:lvlJc w:val="left"/>
      <w:pPr>
        <w:ind w:left="2880" w:hanging="360"/>
      </w:pPr>
      <w:rPr>
        <w:rFonts w:hint="default" w:ascii="Symbol" w:hAnsi="Symbol"/>
      </w:rPr>
    </w:lvl>
    <w:lvl w:ilvl="4" w:tplc="46581164">
      <w:start w:val="1"/>
      <w:numFmt w:val="bullet"/>
      <w:lvlText w:val="o"/>
      <w:lvlJc w:val="left"/>
      <w:pPr>
        <w:ind w:left="3600" w:hanging="360"/>
      </w:pPr>
      <w:rPr>
        <w:rFonts w:hint="default" w:ascii="Courier New" w:hAnsi="Courier New"/>
      </w:rPr>
    </w:lvl>
    <w:lvl w:ilvl="5" w:tplc="A666146E">
      <w:start w:val="1"/>
      <w:numFmt w:val="bullet"/>
      <w:lvlText w:val=""/>
      <w:lvlJc w:val="left"/>
      <w:pPr>
        <w:ind w:left="4320" w:hanging="360"/>
      </w:pPr>
      <w:rPr>
        <w:rFonts w:hint="default" w:ascii="Wingdings" w:hAnsi="Wingdings"/>
      </w:rPr>
    </w:lvl>
    <w:lvl w:ilvl="6" w:tplc="3E6889E4">
      <w:start w:val="1"/>
      <w:numFmt w:val="bullet"/>
      <w:lvlText w:val=""/>
      <w:lvlJc w:val="left"/>
      <w:pPr>
        <w:ind w:left="5040" w:hanging="360"/>
      </w:pPr>
      <w:rPr>
        <w:rFonts w:hint="default" w:ascii="Symbol" w:hAnsi="Symbol"/>
      </w:rPr>
    </w:lvl>
    <w:lvl w:ilvl="7" w:tplc="86AE6C60">
      <w:start w:val="1"/>
      <w:numFmt w:val="bullet"/>
      <w:lvlText w:val="o"/>
      <w:lvlJc w:val="left"/>
      <w:pPr>
        <w:ind w:left="5760" w:hanging="360"/>
      </w:pPr>
      <w:rPr>
        <w:rFonts w:hint="default" w:ascii="Courier New" w:hAnsi="Courier New"/>
      </w:rPr>
    </w:lvl>
    <w:lvl w:ilvl="8" w:tplc="05306F58">
      <w:start w:val="1"/>
      <w:numFmt w:val="bullet"/>
      <w:lvlText w:val=""/>
      <w:lvlJc w:val="left"/>
      <w:pPr>
        <w:ind w:left="6480" w:hanging="360"/>
      </w:pPr>
      <w:rPr>
        <w:rFonts w:hint="default" w:ascii="Wingdings" w:hAnsi="Wingdings"/>
      </w:rPr>
    </w:lvl>
  </w:abstractNum>
  <w:abstractNum w:abstractNumId="1" w15:restartNumberingAfterBreak="0">
    <w:nsid w:val="2D06721E"/>
    <w:multiLevelType w:val="hybridMultilevel"/>
    <w:tmpl w:val="423C7832"/>
    <w:lvl w:ilvl="0" w:tplc="FFFFFFFF">
      <w:start w:val="1"/>
      <w:numFmt w:val="bullet"/>
      <w:lvlText w:val=""/>
      <w:lvlJc w:val="left"/>
      <w:pPr>
        <w:ind w:left="920" w:hanging="360"/>
      </w:pPr>
      <w:rPr>
        <w:rFonts w:hint="default" w:ascii="Symbol" w:hAnsi="Symbol"/>
      </w:rPr>
    </w:lvl>
    <w:lvl w:ilvl="1" w:tplc="08090003">
      <w:start w:val="1"/>
      <w:numFmt w:val="bullet"/>
      <w:lvlText w:val="o"/>
      <w:lvlJc w:val="left"/>
      <w:pPr>
        <w:ind w:left="1640" w:hanging="360"/>
      </w:pPr>
      <w:rPr>
        <w:rFonts w:hint="default" w:ascii="Courier New" w:hAnsi="Courier New" w:cs="Courier New"/>
      </w:rPr>
    </w:lvl>
    <w:lvl w:ilvl="2" w:tplc="FFFFFFFF" w:tentative="1">
      <w:start w:val="1"/>
      <w:numFmt w:val="bullet"/>
      <w:lvlText w:val=""/>
      <w:lvlJc w:val="left"/>
      <w:pPr>
        <w:ind w:left="2360" w:hanging="360"/>
      </w:pPr>
      <w:rPr>
        <w:rFonts w:hint="default" w:ascii="Symbol" w:hAnsi="Symbol"/>
      </w:rPr>
    </w:lvl>
    <w:lvl w:ilvl="3" w:tplc="08090001" w:tentative="1">
      <w:start w:val="1"/>
      <w:numFmt w:val="bullet"/>
      <w:lvlText w:val=""/>
      <w:lvlJc w:val="left"/>
      <w:pPr>
        <w:ind w:left="3080" w:hanging="360"/>
      </w:pPr>
      <w:rPr>
        <w:rFonts w:hint="default" w:ascii="Symbol" w:hAnsi="Symbol"/>
      </w:rPr>
    </w:lvl>
    <w:lvl w:ilvl="4" w:tplc="08090003" w:tentative="1">
      <w:start w:val="1"/>
      <w:numFmt w:val="bullet"/>
      <w:lvlText w:val="o"/>
      <w:lvlJc w:val="left"/>
      <w:pPr>
        <w:ind w:left="3800" w:hanging="360"/>
      </w:pPr>
      <w:rPr>
        <w:rFonts w:hint="default" w:ascii="Courier New" w:hAnsi="Courier New" w:cs="Courier New"/>
      </w:rPr>
    </w:lvl>
    <w:lvl w:ilvl="5" w:tplc="08090005" w:tentative="1">
      <w:start w:val="1"/>
      <w:numFmt w:val="bullet"/>
      <w:lvlText w:val=""/>
      <w:lvlJc w:val="left"/>
      <w:pPr>
        <w:ind w:left="4520" w:hanging="360"/>
      </w:pPr>
      <w:rPr>
        <w:rFonts w:hint="default" w:ascii="Wingdings" w:hAnsi="Wingdings"/>
      </w:rPr>
    </w:lvl>
    <w:lvl w:ilvl="6" w:tplc="08090001" w:tentative="1">
      <w:start w:val="1"/>
      <w:numFmt w:val="bullet"/>
      <w:lvlText w:val=""/>
      <w:lvlJc w:val="left"/>
      <w:pPr>
        <w:ind w:left="5240" w:hanging="360"/>
      </w:pPr>
      <w:rPr>
        <w:rFonts w:hint="default" w:ascii="Symbol" w:hAnsi="Symbol"/>
      </w:rPr>
    </w:lvl>
    <w:lvl w:ilvl="7" w:tplc="08090003" w:tentative="1">
      <w:start w:val="1"/>
      <w:numFmt w:val="bullet"/>
      <w:lvlText w:val="o"/>
      <w:lvlJc w:val="left"/>
      <w:pPr>
        <w:ind w:left="5960" w:hanging="360"/>
      </w:pPr>
      <w:rPr>
        <w:rFonts w:hint="default" w:ascii="Courier New" w:hAnsi="Courier New" w:cs="Courier New"/>
      </w:rPr>
    </w:lvl>
    <w:lvl w:ilvl="8" w:tplc="08090005" w:tentative="1">
      <w:start w:val="1"/>
      <w:numFmt w:val="bullet"/>
      <w:lvlText w:val=""/>
      <w:lvlJc w:val="left"/>
      <w:pPr>
        <w:ind w:left="6680" w:hanging="360"/>
      </w:pPr>
      <w:rPr>
        <w:rFonts w:hint="default" w:ascii="Wingdings" w:hAnsi="Wingdings"/>
      </w:rPr>
    </w:lvl>
  </w:abstractNum>
  <w:abstractNum w:abstractNumId="2" w15:restartNumberingAfterBreak="0">
    <w:nsid w:val="40ED0C34"/>
    <w:multiLevelType w:val="hybridMultilevel"/>
    <w:tmpl w:val="99B64A20"/>
    <w:lvl w:ilvl="0" w:tplc="6E06780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FF37AC"/>
    <w:multiLevelType w:val="multilevel"/>
    <w:tmpl w:val="C896BA8A"/>
    <w:lvl w:ilvl="0">
      <w:start w:val="1"/>
      <w:numFmt w:val="decimal"/>
      <w:lvlText w:val="%1."/>
      <w:lvlJc w:val="left"/>
      <w:pPr>
        <w:ind w:left="360" w:hanging="360"/>
      </w:pPr>
      <w:rPr>
        <w:b/>
      </w:rPr>
    </w:lvl>
    <w:lvl w:ilvl="1">
      <w:start w:val="1"/>
      <w:numFmt w:val="bullet"/>
      <w:lvlText w:val=""/>
      <w:lvlJc w:val="left"/>
      <w:pPr>
        <w:ind w:left="720" w:hanging="360"/>
      </w:pPr>
      <w:rPr>
        <w:rFonts w:hint="default" w:ascii="Symbol" w:hAnsi="Symbol"/>
      </w:rPr>
    </w:lvl>
    <w:lvl w:ilvl="2">
      <w:start w:val="1"/>
      <w:numFmt w:val="bullet"/>
      <w:lvlText w:val="●"/>
      <w:lvlJc w:val="left"/>
      <w:pPr>
        <w:ind w:left="1440" w:hanging="720"/>
      </w:pPr>
      <w:rPr>
        <w:rFonts w:ascii="Noto Sans Symbols" w:hAnsi="Noto Sans Symbols" w:eastAsia="Noto Sans Symbols" w:cs="Noto Sans Symbols"/>
      </w:rPr>
    </w:lvl>
    <w:lvl w:ilvl="3">
      <w:start w:val="1"/>
      <w:numFmt w:val="decimal"/>
      <w:lvlText w:val="%1.%2.●.%4."/>
      <w:lvlJc w:val="left"/>
      <w:pPr>
        <w:ind w:left="2160" w:hanging="1080"/>
      </w:pPr>
    </w:lvl>
    <w:lvl w:ilvl="4">
      <w:start w:val="1"/>
      <w:numFmt w:val="decimal"/>
      <w:lvlText w:val="%1.%2.●.%4.%5."/>
      <w:lvlJc w:val="left"/>
      <w:pPr>
        <w:ind w:left="2520" w:hanging="1080"/>
      </w:pPr>
    </w:lvl>
    <w:lvl w:ilvl="5">
      <w:start w:val="1"/>
      <w:numFmt w:val="decimal"/>
      <w:lvlText w:val="%1.%2.●.%4.%5.%6."/>
      <w:lvlJc w:val="left"/>
      <w:pPr>
        <w:ind w:left="3240" w:hanging="1440"/>
      </w:pPr>
    </w:lvl>
    <w:lvl w:ilvl="6">
      <w:start w:val="1"/>
      <w:numFmt w:val="decimal"/>
      <w:lvlText w:val="%1.%2.●.%4.%5.%6.%7."/>
      <w:lvlJc w:val="left"/>
      <w:pPr>
        <w:ind w:left="3600" w:hanging="1440"/>
      </w:pPr>
    </w:lvl>
    <w:lvl w:ilvl="7">
      <w:start w:val="1"/>
      <w:numFmt w:val="decimal"/>
      <w:lvlText w:val="%1.%2.●.%4.%5.%6.%7.%8."/>
      <w:lvlJc w:val="left"/>
      <w:pPr>
        <w:ind w:left="4320" w:hanging="1800"/>
      </w:pPr>
    </w:lvl>
    <w:lvl w:ilvl="8">
      <w:start w:val="1"/>
      <w:numFmt w:val="decimal"/>
      <w:lvlText w:val="%1.%2.●.%4.%5.%6.%7.%8.%9."/>
      <w:lvlJc w:val="left"/>
      <w:pPr>
        <w:ind w:left="4680" w:hanging="1800"/>
      </w:pPr>
    </w:lvl>
  </w:abstractNum>
  <w:abstractNum w:abstractNumId="4" w15:restartNumberingAfterBreak="0">
    <w:nsid w:val="6332337A"/>
    <w:multiLevelType w:val="hybridMultilevel"/>
    <w:tmpl w:val="0F1C140C"/>
    <w:lvl w:ilvl="0" w:tplc="6E06780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7B1254"/>
    <w:multiLevelType w:val="hybridMultilevel"/>
    <w:tmpl w:val="97F2B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D837BC2"/>
    <w:multiLevelType w:val="hybridMultilevel"/>
    <w:tmpl w:val="602273C8"/>
    <w:lvl w:ilvl="0" w:tplc="6E06780A">
      <w:start w:val="1"/>
      <w:numFmt w:val="bullet"/>
      <w:lvlText w:val=""/>
      <w:lvlJc w:val="left"/>
      <w:pPr>
        <w:ind w:left="720" w:hanging="360"/>
      </w:pPr>
      <w:rPr>
        <w:rFonts w:hint="default" w:ascii="Symbol" w:hAnsi="Symbol"/>
      </w:rPr>
    </w:lvl>
    <w:lvl w:ilvl="1" w:tplc="9A448CC2">
      <w:start w:val="1"/>
      <w:numFmt w:val="bullet"/>
      <w:lvlText w:val="o"/>
      <w:lvlJc w:val="left"/>
      <w:pPr>
        <w:ind w:left="1440" w:hanging="360"/>
      </w:pPr>
      <w:rPr>
        <w:rFonts w:hint="default" w:ascii="Courier New" w:hAnsi="Courier New"/>
      </w:rPr>
    </w:lvl>
    <w:lvl w:ilvl="2" w:tplc="5226CC48">
      <w:start w:val="1"/>
      <w:numFmt w:val="bullet"/>
      <w:lvlText w:val=""/>
      <w:lvlJc w:val="left"/>
      <w:pPr>
        <w:ind w:left="2160" w:hanging="360"/>
      </w:pPr>
      <w:rPr>
        <w:rFonts w:hint="default" w:ascii="Wingdings" w:hAnsi="Wingdings"/>
      </w:rPr>
    </w:lvl>
    <w:lvl w:ilvl="3" w:tplc="6BF2B7C2">
      <w:start w:val="1"/>
      <w:numFmt w:val="bullet"/>
      <w:lvlText w:val=""/>
      <w:lvlJc w:val="left"/>
      <w:pPr>
        <w:ind w:left="2880" w:hanging="360"/>
      </w:pPr>
      <w:rPr>
        <w:rFonts w:hint="default" w:ascii="Symbol" w:hAnsi="Symbol"/>
      </w:rPr>
    </w:lvl>
    <w:lvl w:ilvl="4" w:tplc="0334245E">
      <w:start w:val="1"/>
      <w:numFmt w:val="bullet"/>
      <w:lvlText w:val="o"/>
      <w:lvlJc w:val="left"/>
      <w:pPr>
        <w:ind w:left="3600" w:hanging="360"/>
      </w:pPr>
      <w:rPr>
        <w:rFonts w:hint="default" w:ascii="Courier New" w:hAnsi="Courier New"/>
      </w:rPr>
    </w:lvl>
    <w:lvl w:ilvl="5" w:tplc="B2FC223C">
      <w:start w:val="1"/>
      <w:numFmt w:val="bullet"/>
      <w:lvlText w:val=""/>
      <w:lvlJc w:val="left"/>
      <w:pPr>
        <w:ind w:left="4320" w:hanging="360"/>
      </w:pPr>
      <w:rPr>
        <w:rFonts w:hint="default" w:ascii="Wingdings" w:hAnsi="Wingdings"/>
      </w:rPr>
    </w:lvl>
    <w:lvl w:ilvl="6" w:tplc="B5C4BDF6">
      <w:start w:val="1"/>
      <w:numFmt w:val="bullet"/>
      <w:lvlText w:val=""/>
      <w:lvlJc w:val="left"/>
      <w:pPr>
        <w:ind w:left="5040" w:hanging="360"/>
      </w:pPr>
      <w:rPr>
        <w:rFonts w:hint="default" w:ascii="Symbol" w:hAnsi="Symbol"/>
      </w:rPr>
    </w:lvl>
    <w:lvl w:ilvl="7" w:tplc="01AA10BA">
      <w:start w:val="1"/>
      <w:numFmt w:val="bullet"/>
      <w:lvlText w:val="o"/>
      <w:lvlJc w:val="left"/>
      <w:pPr>
        <w:ind w:left="5760" w:hanging="360"/>
      </w:pPr>
      <w:rPr>
        <w:rFonts w:hint="default" w:ascii="Courier New" w:hAnsi="Courier New"/>
      </w:rPr>
    </w:lvl>
    <w:lvl w:ilvl="8" w:tplc="0CD23988">
      <w:start w:val="1"/>
      <w:numFmt w:val="bullet"/>
      <w:lvlText w:val=""/>
      <w:lvlJc w:val="left"/>
      <w:pPr>
        <w:ind w:left="6480" w:hanging="360"/>
      </w:pPr>
      <w:rPr>
        <w:rFonts w:hint="default" w:ascii="Wingdings" w:hAnsi="Wingdings"/>
      </w:rPr>
    </w:lvl>
  </w:abstractNum>
  <w:num w:numId="1" w16cid:durableId="307903457">
    <w:abstractNumId w:val="3"/>
  </w:num>
  <w:num w:numId="2" w16cid:durableId="1417290059">
    <w:abstractNumId w:val="5"/>
  </w:num>
  <w:num w:numId="3" w16cid:durableId="1858692591">
    <w:abstractNumId w:val="6"/>
  </w:num>
  <w:num w:numId="4" w16cid:durableId="1466315961">
    <w:abstractNumId w:val="4"/>
  </w:num>
  <w:num w:numId="5" w16cid:durableId="808785332">
    <w:abstractNumId w:val="2"/>
  </w:num>
  <w:num w:numId="6" w16cid:durableId="1479223112">
    <w:abstractNumId w:val="1"/>
  </w:num>
  <w:num w:numId="7" w16cid:durableId="68042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F2"/>
    <w:rsid w:val="00115989"/>
    <w:rsid w:val="00161C1F"/>
    <w:rsid w:val="009964DA"/>
    <w:rsid w:val="009C0CFF"/>
    <w:rsid w:val="00AA796A"/>
    <w:rsid w:val="00C03242"/>
    <w:rsid w:val="00C14C2C"/>
    <w:rsid w:val="00E44448"/>
    <w:rsid w:val="00FB39F2"/>
    <w:rsid w:val="1BD4E8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004A57"/>
  <w15:chartTrackingRefBased/>
  <w15:docId w15:val="{4ED9C8E9-4580-0744-A839-C3C1E034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9F2"/>
  </w:style>
  <w:style w:type="paragraph" w:styleId="Heading1">
    <w:name w:val="heading 1"/>
    <w:basedOn w:val="Normal"/>
    <w:next w:val="Normal"/>
    <w:link w:val="Heading1Char"/>
    <w:uiPriority w:val="9"/>
    <w:qFormat/>
    <w:rsid w:val="00FB39F2"/>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39F2"/>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39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39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39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3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9F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39F2"/>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B39F2"/>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B39F2"/>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B39F2"/>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B39F2"/>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B39F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B39F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B39F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B39F2"/>
    <w:rPr>
      <w:rFonts w:eastAsiaTheme="majorEastAsia" w:cstheme="majorBidi"/>
      <w:color w:val="272727" w:themeColor="text1" w:themeTint="D8"/>
    </w:rPr>
  </w:style>
  <w:style w:type="paragraph" w:styleId="Title">
    <w:name w:val="Title"/>
    <w:basedOn w:val="Normal"/>
    <w:next w:val="Normal"/>
    <w:link w:val="TitleChar"/>
    <w:uiPriority w:val="10"/>
    <w:qFormat/>
    <w:rsid w:val="00FB39F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39F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39F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B3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9F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B39F2"/>
    <w:rPr>
      <w:i/>
      <w:iCs/>
      <w:color w:val="404040" w:themeColor="text1" w:themeTint="BF"/>
    </w:rPr>
  </w:style>
  <w:style w:type="paragraph" w:styleId="ListParagraph">
    <w:name w:val="List Paragraph"/>
    <w:basedOn w:val="Normal"/>
    <w:uiPriority w:val="34"/>
    <w:qFormat/>
    <w:rsid w:val="00FB39F2"/>
    <w:pPr>
      <w:ind w:left="720"/>
      <w:contextualSpacing/>
    </w:pPr>
  </w:style>
  <w:style w:type="character" w:styleId="IntenseEmphasis">
    <w:name w:val="Intense Emphasis"/>
    <w:basedOn w:val="DefaultParagraphFont"/>
    <w:uiPriority w:val="21"/>
    <w:qFormat/>
    <w:rsid w:val="00FB39F2"/>
    <w:rPr>
      <w:i/>
      <w:iCs/>
      <w:color w:val="2F5496" w:themeColor="accent1" w:themeShade="BF"/>
    </w:rPr>
  </w:style>
  <w:style w:type="paragraph" w:styleId="IntenseQuote">
    <w:name w:val="Intense Quote"/>
    <w:basedOn w:val="Normal"/>
    <w:next w:val="Normal"/>
    <w:link w:val="IntenseQuoteChar"/>
    <w:uiPriority w:val="30"/>
    <w:qFormat/>
    <w:rsid w:val="00FB39F2"/>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B39F2"/>
    <w:rPr>
      <w:i/>
      <w:iCs/>
      <w:color w:val="2F5496" w:themeColor="accent1" w:themeShade="BF"/>
    </w:rPr>
  </w:style>
  <w:style w:type="character" w:styleId="IntenseReference">
    <w:name w:val="Intense Reference"/>
    <w:basedOn w:val="DefaultParagraphFont"/>
    <w:uiPriority w:val="32"/>
    <w:qFormat/>
    <w:rsid w:val="00FB39F2"/>
    <w:rPr>
      <w:b/>
      <w:bCs/>
      <w:smallCaps/>
      <w:color w:val="2F5496" w:themeColor="accent1" w:themeShade="BF"/>
      <w:spacing w:val="5"/>
    </w:rPr>
  </w:style>
  <w:style w:type="paragraph" w:styleId="Footer">
    <w:name w:val="footer"/>
    <w:basedOn w:val="Normal"/>
    <w:link w:val="FooterChar"/>
    <w:uiPriority w:val="99"/>
    <w:unhideWhenUsed/>
    <w:rsid w:val="00FB39F2"/>
    <w:pPr>
      <w:tabs>
        <w:tab w:val="center" w:pos="4513"/>
        <w:tab w:val="right" w:pos="9026"/>
      </w:tabs>
    </w:pPr>
  </w:style>
  <w:style w:type="character" w:styleId="FooterChar" w:customStyle="1">
    <w:name w:val="Footer Char"/>
    <w:basedOn w:val="DefaultParagraphFont"/>
    <w:link w:val="Footer"/>
    <w:uiPriority w:val="99"/>
    <w:rsid w:val="00FB39F2"/>
  </w:style>
  <w:style w:type="character" w:styleId="PageNumber">
    <w:name w:val="page number"/>
    <w:basedOn w:val="DefaultParagraphFont"/>
    <w:uiPriority w:val="99"/>
    <w:semiHidden/>
    <w:unhideWhenUsed/>
    <w:rsid w:val="00FB39F2"/>
  </w:style>
  <w:style w:type="table" w:styleId="TableGrid">
    <w:name w:val="Table Grid"/>
    <w:basedOn w:val="TableNormal"/>
    <w:uiPriority w:val="39"/>
    <w:rsid w:val="00FB39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B39F2"/>
    <w:rPr>
      <w:color w:val="0563C1" w:themeColor="hyperlink"/>
      <w:u w:val="single"/>
    </w:rPr>
  </w:style>
  <w:style w:type="paragraph" w:styleId="NormalWeb">
    <w:name w:val="Normal (Web)"/>
    <w:basedOn w:val="Normal"/>
    <w:uiPriority w:val="99"/>
    <w:unhideWhenUsed/>
    <w:rsid w:val="00FB39F2"/>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FB39F2"/>
    <w:pPr>
      <w:tabs>
        <w:tab w:val="center" w:pos="4513"/>
        <w:tab w:val="right" w:pos="9026"/>
      </w:tabs>
    </w:pPr>
  </w:style>
  <w:style w:type="character" w:styleId="HeaderChar" w:customStyle="1">
    <w:name w:val="Header Char"/>
    <w:basedOn w:val="DefaultParagraphFont"/>
    <w:link w:val="Header"/>
    <w:uiPriority w:val="99"/>
    <w:rsid w:val="00FB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afeguarding@pentathlongb.org" TargetMode="External" Id="rId13" /><Relationship Type="http://schemas.openxmlformats.org/officeDocument/2006/relationships/image" Target="media/image10.jp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4.emf" Id="rId21" /><Relationship Type="http://schemas.openxmlformats.org/officeDocument/2006/relationships/webSettings" Target="webSettings.xml" Id="rId7" /><Relationship Type="http://schemas.openxmlformats.org/officeDocument/2006/relationships/hyperlink" Target="https://pentathlongb.org/media/signposts-for-support-june-2024-1.pdf" TargetMode="External" Id="rId12" /><Relationship Type="http://schemas.openxmlformats.org/officeDocument/2006/relationships/image" Target="media/image1.jp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nspcc.org.uk/what-is-child-abuse/spotting-signs-child-abuse/" TargetMode="External" Id="rId16" /><Relationship Type="http://schemas.openxmlformats.org/officeDocument/2006/relationships/image" Target="media/image3.emf"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entathlongb.org/p/safeguarding-resources" TargetMode="External"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mailto:help@nspcc.org.uk" TargetMode="External" Id="rId15" /><Relationship Type="http://schemas.openxmlformats.org/officeDocument/2006/relationships/footer" Target="footer1.xml" Id="rId23" /><Relationship Type="http://schemas.openxmlformats.org/officeDocument/2006/relationships/hyperlink" Target="mailto:safeguarding@pentathlongb.org" TargetMode="Externa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afeguarding@pentathlongb.org"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C67C2D1F9E34FA27902FDB3336473" ma:contentTypeVersion="14" ma:contentTypeDescription="Create a new document." ma:contentTypeScope="" ma:versionID="02d70799199087c8b58758eeced5572d">
  <xsd:schema xmlns:xsd="http://www.w3.org/2001/XMLSchema" xmlns:xs="http://www.w3.org/2001/XMLSchema" xmlns:p="http://schemas.microsoft.com/office/2006/metadata/properties" xmlns:ns2="b969f2de-ef20-47fa-a19b-69e69c69a6d6" xmlns:ns3="50cf3e80-3e34-4f7e-93b9-e6db154dc83d" targetNamespace="http://schemas.microsoft.com/office/2006/metadata/properties" ma:root="true" ma:fieldsID="415f74e14d464e2d34bf42c24261c8c6" ns2:_="" ns3:_="">
    <xsd:import namespace="b969f2de-ef20-47fa-a19b-69e69c69a6d6"/>
    <xsd:import namespace="50cf3e80-3e34-4f7e-93b9-e6db154dc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9f2de-ef20-47fa-a19b-69e69c69a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697b0c-1d51-4044-8a1e-2122400c0e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f3e80-3e34-4f7e-93b9-e6db154dc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9f20a0-7245-4204-a6f2-570452cecfc5}" ma:internalName="TaxCatchAll" ma:showField="CatchAllData" ma:web="50cf3e80-3e34-4f7e-93b9-e6db154dc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69f2de-ef20-47fa-a19b-69e69c69a6d6">
      <Terms xmlns="http://schemas.microsoft.com/office/infopath/2007/PartnerControls"/>
    </lcf76f155ced4ddcb4097134ff3c332f>
    <TaxCatchAll xmlns="50cf3e80-3e34-4f7e-93b9-e6db154dc83d" xsi:nil="true"/>
  </documentManagement>
</p:properties>
</file>

<file path=customXml/itemProps1.xml><?xml version="1.0" encoding="utf-8"?>
<ds:datastoreItem xmlns:ds="http://schemas.openxmlformats.org/officeDocument/2006/customXml" ds:itemID="{0E7C54EB-3028-4865-B875-25400A16DDEC}">
  <ds:schemaRefs>
    <ds:schemaRef ds:uri="http://schemas.microsoft.com/sharepoint/v3/contenttype/forms"/>
  </ds:schemaRefs>
</ds:datastoreItem>
</file>

<file path=customXml/itemProps2.xml><?xml version="1.0" encoding="utf-8"?>
<ds:datastoreItem xmlns:ds="http://schemas.openxmlformats.org/officeDocument/2006/customXml" ds:itemID="{51225BE1-F1CB-4E6F-A29E-5630A79618E3}"/>
</file>

<file path=customXml/itemProps3.xml><?xml version="1.0" encoding="utf-8"?>
<ds:datastoreItem xmlns:ds="http://schemas.openxmlformats.org/officeDocument/2006/customXml" ds:itemID="{62360FFF-CB33-44D2-8E19-FE4B4E681347}">
  <ds:schemaRefs>
    <ds:schemaRef ds:uri="http://schemas.microsoft.com/office/2006/metadata/properties"/>
    <ds:schemaRef ds:uri="http://schemas.microsoft.com/office/infopath/2007/PartnerControls"/>
    <ds:schemaRef ds:uri="b969f2de-ef20-47fa-a19b-69e69c69a6d6"/>
    <ds:schemaRef ds:uri="50cf3e80-3e34-4f7e-93b9-e6db154dc83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Murray</dc:creator>
  <cp:keywords/>
  <dc:description/>
  <cp:lastModifiedBy>Di Murray</cp:lastModifiedBy>
  <cp:revision>2</cp:revision>
  <dcterms:created xsi:type="dcterms:W3CDTF">2024-06-27T08:42:00Z</dcterms:created>
  <dcterms:modified xsi:type="dcterms:W3CDTF">2024-06-27T08:42:48Z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0x010100813C67C2D1F9E34FA27902FDB3336473</vt:lpwstr>
  </property>
  <property fmtid="{D5CDD505-2E9C-101B-9397-08002B2CF9AE}" pid="3" name="MediaServiceImageTags">
    <vt:lpwstr/>
  </property>
</Properties>
</file>